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EC" w:rsidRPr="00833BEC" w:rsidRDefault="00833BEC" w:rsidP="00833BEC">
      <w:pPr>
        <w:spacing w:after="450" w:line="240" w:lineRule="auto"/>
        <w:outlineLvl w:val="1"/>
        <w:rPr>
          <w:rFonts w:ascii="Graphik Semibold" w:eastAsia="Times New Roman" w:hAnsi="Graphik Semibold" w:cs="Arial"/>
          <w:color w:val="525454"/>
          <w:sz w:val="33"/>
          <w:szCs w:val="33"/>
          <w:lang w:val="fr-FR" w:eastAsia="fr-CA"/>
        </w:rPr>
      </w:pPr>
      <w:r w:rsidRPr="00833BEC">
        <w:rPr>
          <w:rFonts w:ascii="Graphik Semibold" w:eastAsia="Times New Roman" w:hAnsi="Graphik Semibold" w:cs="Arial"/>
          <w:color w:val="525454"/>
          <w:sz w:val="33"/>
          <w:szCs w:val="33"/>
          <w:lang w:val="fr-FR" w:eastAsia="fr-CA"/>
        </w:rPr>
        <w:t>Muséologue permanent(e)</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xml:space="preserve">Offres d'emploi </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Publié le: 17 mars 2018</w:t>
      </w:r>
      <w:r w:rsidRPr="00833BEC">
        <w:rPr>
          <w:rFonts w:ascii="Graphik Regular" w:eastAsia="Times New Roman" w:hAnsi="Graphik Regular" w:cs="Arial"/>
          <w:color w:val="525454"/>
          <w:sz w:val="23"/>
          <w:szCs w:val="23"/>
          <w:lang w:val="fr-FR" w:eastAsia="fr-CA"/>
        </w:rPr>
        <w:br/>
        <w:t xml:space="preserve">Date limite: 28 mars 2018 </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Ville de Montréal</w:t>
      </w:r>
      <w:r w:rsidRPr="00833BEC">
        <w:rPr>
          <w:rFonts w:ascii="Graphik Regular" w:eastAsia="Times New Roman" w:hAnsi="Graphik Regular" w:cs="Arial"/>
          <w:color w:val="525454"/>
          <w:sz w:val="23"/>
          <w:szCs w:val="23"/>
          <w:lang w:val="fr-FR" w:eastAsia="fr-CA"/>
        </w:rPr>
        <w:br/>
        <w:t>Arrondissement Lachine / Direction de la culture, des sports, des loisirs et du développement social / Division de la culture et bibliothèques</w:t>
      </w:r>
      <w:r w:rsidRPr="00833BEC">
        <w:rPr>
          <w:rFonts w:ascii="Graphik Regular" w:eastAsia="Times New Roman" w:hAnsi="Graphik Regular" w:cs="Arial"/>
          <w:color w:val="525454"/>
          <w:sz w:val="23"/>
          <w:szCs w:val="23"/>
          <w:lang w:val="fr-FR" w:eastAsia="fr-CA"/>
        </w:rPr>
        <w:br/>
        <w:t>Ville de Montréal (arrondissement Lachine)</w:t>
      </w:r>
      <w:r w:rsidRPr="00833BEC">
        <w:rPr>
          <w:rFonts w:ascii="Graphik Regular" w:eastAsia="Times New Roman" w:hAnsi="Graphik Regular" w:cs="Arial"/>
          <w:color w:val="525454"/>
          <w:sz w:val="23"/>
          <w:szCs w:val="23"/>
          <w:lang w:val="fr-FR" w:eastAsia="fr-CA"/>
        </w:rPr>
        <w:br/>
      </w:r>
      <w:hyperlink r:id="rId5" w:history="1">
        <w:r w:rsidRPr="00833BEC">
          <w:rPr>
            <w:rFonts w:ascii="Graphik Regular" w:eastAsia="Times New Roman" w:hAnsi="Graphik Regular" w:cs="Arial"/>
            <w:color w:val="00B36D"/>
            <w:sz w:val="23"/>
            <w:szCs w:val="23"/>
            <w:lang w:val="fr-FR" w:eastAsia="fr-CA"/>
          </w:rPr>
          <w:t>dotation@ville.montreal.qc.ca</w:t>
        </w:r>
      </w:hyperlink>
      <w:r w:rsidRPr="00833BEC">
        <w:rPr>
          <w:rFonts w:ascii="Graphik Regular" w:eastAsia="Times New Roman" w:hAnsi="Graphik Regular" w:cs="Arial"/>
          <w:color w:val="525454"/>
          <w:sz w:val="23"/>
          <w:szCs w:val="23"/>
          <w:lang w:val="fr-FR" w:eastAsia="fr-CA"/>
        </w:rPr>
        <w:br/>
      </w:r>
      <w:hyperlink r:id="rId6" w:tgtFrame="_blank" w:history="1">
        <w:r w:rsidRPr="00833BEC">
          <w:rPr>
            <w:rFonts w:ascii="Graphik Regular" w:eastAsia="Times New Roman" w:hAnsi="Graphik Regular" w:cs="Arial"/>
            <w:color w:val="00B36D"/>
            <w:sz w:val="23"/>
            <w:szCs w:val="23"/>
            <w:lang w:val="fr-FR" w:eastAsia="fr-CA"/>
          </w:rPr>
          <w:t>Site Web</w:t>
        </w:r>
      </w:hyperlink>
      <w:r w:rsidRPr="00833BEC">
        <w:rPr>
          <w:rFonts w:ascii="Graphik Regular" w:eastAsia="Times New Roman" w:hAnsi="Graphik Regular" w:cs="Arial"/>
          <w:color w:val="525454"/>
          <w:sz w:val="23"/>
          <w:szCs w:val="23"/>
          <w:lang w:val="fr-FR" w:eastAsia="fr-CA"/>
        </w:rPr>
        <w:t xml:space="preserve">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noProof/>
          <w:color w:val="525454"/>
          <w:sz w:val="23"/>
          <w:szCs w:val="23"/>
          <w:lang w:eastAsia="fr-CA"/>
        </w:rPr>
        <w:drawing>
          <wp:inline distT="0" distB="0" distL="0" distR="0">
            <wp:extent cx="3143250" cy="2192003"/>
            <wp:effectExtent l="0" t="0" r="0" b="0"/>
            <wp:docPr id="2" name="Image 2" descr="Muséologue perman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éologue perman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289" cy="2198307"/>
                    </a:xfrm>
                    <a:prstGeom prst="rect">
                      <a:avLst/>
                    </a:prstGeom>
                    <a:noFill/>
                    <a:ln>
                      <a:noFill/>
                    </a:ln>
                  </pic:spPr>
                </pic:pic>
              </a:graphicData>
            </a:graphic>
          </wp:inline>
        </w:drawing>
      </w:r>
      <w:bookmarkStart w:id="0" w:name="_GoBack"/>
      <w:bookmarkEnd w:id="0"/>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Minimum : 54 771 $  Maximum : 92 125 $</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Échelle salariale 2014. Celle-ci sera mise à jour pour les années subséquentes lors du renouvellement de la convention collective.</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Catégorie d'emploi</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Professionnel général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xml:space="preserve">* Par définition, le professionnel est un employé de la Ville couvert par la convention collective des professionnelles et professionnels généraux. </w:t>
      </w:r>
    </w:p>
    <w:p w:rsidR="00833BEC" w:rsidRPr="00833BEC" w:rsidRDefault="00833BEC" w:rsidP="00833BEC">
      <w:pPr>
        <w:spacing w:after="240" w:line="240" w:lineRule="auto"/>
        <w:rPr>
          <w:rFonts w:ascii="Graphik Regular" w:eastAsia="Times New Roman" w:hAnsi="Graphik Regular" w:cs="Arial"/>
          <w:color w:val="525454"/>
          <w:sz w:val="23"/>
          <w:szCs w:val="23"/>
          <w:lang w:val="fr-FR" w:eastAsia="fr-CA"/>
        </w:rPr>
      </w:pP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Description</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Lachine a connu au cours des dernières années un élan de vitalité sans pareil. La qualité et la diversité de sa programmation culturelle, sa richesse patrimoniale, la beauté de ses parcs, la propreté de ses rues et son dynamisme font de cet Arrondissement une destination de choix pour y vivre et travailler.</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lastRenderedPageBreak/>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xml:space="preserve">En bordure du fleuve Saint-Laurent, à 10 km du centre-ville de Montréal, le Musée de Lachine regroupe le site patrimonial Le </w:t>
      </w:r>
      <w:proofErr w:type="spellStart"/>
      <w:r w:rsidRPr="00833BEC">
        <w:rPr>
          <w:rFonts w:ascii="Graphik Regular" w:eastAsia="Times New Roman" w:hAnsi="Graphik Regular" w:cs="Arial"/>
          <w:color w:val="525454"/>
          <w:sz w:val="23"/>
          <w:szCs w:val="23"/>
          <w:lang w:val="fr-FR" w:eastAsia="fr-CA"/>
        </w:rPr>
        <w:t>Ber-Le</w:t>
      </w:r>
      <w:proofErr w:type="spellEnd"/>
      <w:r w:rsidRPr="00833BEC">
        <w:rPr>
          <w:rFonts w:ascii="Graphik Regular" w:eastAsia="Times New Roman" w:hAnsi="Graphik Regular" w:cs="Arial"/>
          <w:color w:val="525454"/>
          <w:sz w:val="23"/>
          <w:szCs w:val="23"/>
          <w:lang w:val="fr-FR" w:eastAsia="fr-CA"/>
        </w:rPr>
        <w:t xml:space="preserve"> </w:t>
      </w:r>
      <w:proofErr w:type="spellStart"/>
      <w:r w:rsidRPr="00833BEC">
        <w:rPr>
          <w:rFonts w:ascii="Graphik Regular" w:eastAsia="Times New Roman" w:hAnsi="Graphik Regular" w:cs="Arial"/>
          <w:color w:val="525454"/>
          <w:sz w:val="23"/>
          <w:szCs w:val="23"/>
          <w:lang w:val="fr-FR" w:eastAsia="fr-CA"/>
        </w:rPr>
        <w:t>Moyne</w:t>
      </w:r>
      <w:proofErr w:type="spellEnd"/>
      <w:r w:rsidRPr="00833BEC">
        <w:rPr>
          <w:rFonts w:ascii="Graphik Regular" w:eastAsia="Times New Roman" w:hAnsi="Graphik Regular" w:cs="Arial"/>
          <w:color w:val="525454"/>
          <w:sz w:val="23"/>
          <w:szCs w:val="23"/>
          <w:lang w:val="fr-FR" w:eastAsia="fr-CA"/>
        </w:rPr>
        <w:t xml:space="preserve"> et une collection archéologique classée, des bâtiments du 17e siècle et des œuvres et artefacts liés au patrimoine historique de Lachine ». En plus de son exposition permanente à caractère historique, le Musée de Lachine présente un « espace découvertes » sur la traite des fourrures en Nouvelle-France.</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Afin de renouveler l’offre de son musée, l’Arrondissement Lachine recherche un muséologue dynamique, capable de gérer les collections, budgétiser, concevoir, scénariser et coordonner la réalisation d'expositions thématiques, d’installations (arts médiatiques,  aménagements expérientiels intérieurs et extérieurs), d’éléments d’interprétation et d’espaces muséaux, et ce en collaboration avec l’équipe en place et dans le respect de la vision et des valeurs de l’Arrondissement Lachine.</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Vos défis</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Vous savez très bien allier la créativité et l'imagination à la connaissance actuelle des pratiques muséologiques et de la programmation publique, afin de pouvoir offrir aux publics du Musée de Lachine des expériences significatives, dynamiques et pertinentes.</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Vos principales responsabilités</w:t>
      </w:r>
    </w:p>
    <w:p w:rsidR="00833BEC" w:rsidRPr="00833BEC" w:rsidRDefault="00833BEC" w:rsidP="00833BEC">
      <w:pPr>
        <w:numPr>
          <w:ilvl w:val="0"/>
          <w:numId w:val="1"/>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Planifier et organiser la gestion de la collection matérielle, immatérielle et documentaire du Musée et dans les espaces de réserve.</w:t>
      </w:r>
    </w:p>
    <w:p w:rsidR="00833BEC" w:rsidRPr="00833BEC" w:rsidRDefault="00833BEC" w:rsidP="00833BEC">
      <w:pPr>
        <w:numPr>
          <w:ilvl w:val="0"/>
          <w:numId w:val="1"/>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Concevoir et planifier la programmation des expositions permanentes et temporaires, en s’assurant que le choix des sujets soit conforme aux objectifs de l’Arrondissement.</w:t>
      </w:r>
    </w:p>
    <w:p w:rsidR="00833BEC" w:rsidRPr="00833BEC" w:rsidRDefault="00833BEC" w:rsidP="00833BEC">
      <w:pPr>
        <w:numPr>
          <w:ilvl w:val="0"/>
          <w:numId w:val="1"/>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Collaborer à la programmation globale des activités de l’institution en respectant les objectifs et les politiques de diffusion auprès des différents publics.</w:t>
      </w:r>
    </w:p>
    <w:p w:rsidR="00833BEC" w:rsidRPr="00833BEC" w:rsidRDefault="00833BEC" w:rsidP="00833BEC">
      <w:pPr>
        <w:numPr>
          <w:ilvl w:val="0"/>
          <w:numId w:val="1"/>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Coordonner et participer à l'élaboration des concepts et des scénarios ainsi qu’à leur réalisation (recherche documentaire et iconographique, négociation des licences d’images et d’achats ou d’emprunts d’artéfacts, etc.).</w:t>
      </w:r>
    </w:p>
    <w:p w:rsidR="00833BEC" w:rsidRPr="00833BEC" w:rsidRDefault="00833BEC" w:rsidP="00833BEC">
      <w:pPr>
        <w:numPr>
          <w:ilvl w:val="0"/>
          <w:numId w:val="1"/>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Planifier et organiser les programmes de recherche pour la diffusion des expositions ainsi que pour la réalisation des différents produits muséologiques.</w:t>
      </w:r>
    </w:p>
    <w:p w:rsidR="00833BEC" w:rsidRPr="00833BEC" w:rsidRDefault="00833BEC" w:rsidP="00833BEC">
      <w:pPr>
        <w:numPr>
          <w:ilvl w:val="0"/>
          <w:numId w:val="1"/>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Préparer divers rapports administratifs et documents techniques.</w:t>
      </w:r>
    </w:p>
    <w:p w:rsidR="00833BEC" w:rsidRPr="00833BEC" w:rsidRDefault="00833BEC" w:rsidP="00833BEC">
      <w:pPr>
        <w:numPr>
          <w:ilvl w:val="0"/>
          <w:numId w:val="1"/>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Superviser la bonne marche de la réalisation générale et des mandats spécifiques relevant de sa responsabilité.</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r w:rsidRPr="00833BEC">
        <w:rPr>
          <w:rFonts w:ascii="Graphik Regular" w:eastAsia="Times New Roman" w:hAnsi="Graphik Regular" w:cs="Arial"/>
          <w:noProof/>
          <w:color w:val="525454"/>
          <w:sz w:val="23"/>
          <w:szCs w:val="23"/>
          <w:lang w:eastAsia="fr-CA"/>
        </w:rPr>
        <w:drawing>
          <wp:inline distT="0" distB="0" distL="0" distR="0">
            <wp:extent cx="47625" cy="47625"/>
            <wp:effectExtent l="0" t="0" r="0" b="0"/>
            <wp:docPr id="1" name="Image 1" descr="https://simenligne.ville.montreal.qc.c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menligne.ville.montreal.qc.ca/OA_HTML/cabo/images/swa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Exigences</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Scolarité</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Détenir un diplôme universitaire de premier cycle (Baccalauréat) dans une discipline appropriée.</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Vous devez fournir tout diplôme ou équivalence lors de la postulation en ligne sans quoi, le dossier pourrait ne pas être considéré.</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lastRenderedPageBreak/>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Expérience</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Posséder au moins quatre (4) ans d'expérience en muséologie, plus particulièrement en planification d'activités dans un contexte muséal (expositions, événements, éducation, publications).</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Connaissances particulières</w:t>
      </w:r>
    </w:p>
    <w:p w:rsidR="00833BEC" w:rsidRPr="00833BEC" w:rsidRDefault="00833BEC" w:rsidP="00833BEC">
      <w:pPr>
        <w:numPr>
          <w:ilvl w:val="0"/>
          <w:numId w:val="2"/>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Gestion de base de données (telle que Collections virtuelles).</w:t>
      </w:r>
    </w:p>
    <w:p w:rsidR="00833BEC" w:rsidRPr="00833BEC" w:rsidRDefault="00833BEC" w:rsidP="00833BEC">
      <w:pPr>
        <w:numPr>
          <w:ilvl w:val="0"/>
          <w:numId w:val="2"/>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Orientation de recherches documentaires (de contenu).</w:t>
      </w:r>
    </w:p>
    <w:p w:rsidR="00833BEC" w:rsidRPr="00833BEC" w:rsidRDefault="00833BEC" w:rsidP="00833BEC">
      <w:pPr>
        <w:numPr>
          <w:ilvl w:val="0"/>
          <w:numId w:val="2"/>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Conceptualisation, développement et mise en œuvre de diverses réalisations muséologiques et culturelles innovantes et créatives.</w:t>
      </w:r>
    </w:p>
    <w:p w:rsidR="00833BEC" w:rsidRPr="00833BEC" w:rsidRDefault="00833BEC" w:rsidP="00833BEC">
      <w:pPr>
        <w:numPr>
          <w:ilvl w:val="0"/>
          <w:numId w:val="2"/>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Capacité à démontrer un leadership d’expertise muséologique et muséographique.</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Atouts</w:t>
      </w:r>
    </w:p>
    <w:p w:rsidR="00833BEC" w:rsidRPr="00833BEC" w:rsidRDefault="00833BEC" w:rsidP="00833BEC">
      <w:pPr>
        <w:numPr>
          <w:ilvl w:val="0"/>
          <w:numId w:val="3"/>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Maîtrise en muséologie axée sur la réalisation et la charge de projets d’expositions.</w:t>
      </w:r>
    </w:p>
    <w:p w:rsidR="00833BEC" w:rsidRPr="00833BEC" w:rsidRDefault="00833BEC" w:rsidP="00833BEC">
      <w:pPr>
        <w:numPr>
          <w:ilvl w:val="0"/>
          <w:numId w:val="3"/>
        </w:numPr>
        <w:spacing w:before="100" w:beforeAutospacing="1" w:after="75" w:line="240" w:lineRule="auto"/>
        <w:rPr>
          <w:rFonts w:ascii="Graphik Regular" w:eastAsia="Times New Roman" w:hAnsi="Graphik Regular" w:cs="Arial"/>
          <w:color w:val="525454"/>
          <w:sz w:val="21"/>
          <w:szCs w:val="21"/>
          <w:lang w:val="fr-FR" w:eastAsia="fr-CA"/>
        </w:rPr>
      </w:pPr>
      <w:r w:rsidRPr="00833BEC">
        <w:rPr>
          <w:rFonts w:ascii="Graphik Regular" w:eastAsia="Times New Roman" w:hAnsi="Graphik Regular" w:cs="Arial"/>
          <w:color w:val="525454"/>
          <w:sz w:val="21"/>
          <w:szCs w:val="21"/>
          <w:lang w:val="fr-FR" w:eastAsia="fr-CA"/>
        </w:rPr>
        <w:t>Expérience en archivistique.</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Remarques</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Lieu de travail :</w:t>
      </w:r>
      <w:r w:rsidRPr="00833BEC">
        <w:rPr>
          <w:rFonts w:ascii="Graphik Regular" w:eastAsia="Times New Roman" w:hAnsi="Graphik Regular" w:cs="Arial"/>
          <w:color w:val="525454"/>
          <w:sz w:val="23"/>
          <w:szCs w:val="23"/>
          <w:lang w:val="fr-FR" w:eastAsia="fr-CA"/>
        </w:rPr>
        <w:t> 1, chemin du Musée (angle de la rue Saint-Patrick), Lachine (Québec) H8S 4L9</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Horaire de travail :</w:t>
      </w:r>
      <w:r w:rsidRPr="00833BEC">
        <w:rPr>
          <w:rFonts w:ascii="Graphik Regular" w:eastAsia="Times New Roman" w:hAnsi="Graphik Regular" w:cs="Arial"/>
          <w:color w:val="525454"/>
          <w:sz w:val="23"/>
          <w:szCs w:val="23"/>
          <w:lang w:val="fr-FR" w:eastAsia="fr-CA"/>
        </w:rPr>
        <w:t> selon les modalités prévues à la convention collective.</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La liste d’éligibilité issue de cet affichage servira à combler tous les postes de cette fonction à l’Arrondissement Lachine, dont les exigences sont les mêmes.</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La Ville de Montréal remercie à l’avance toutes les personnes ayant manifesté leur intérêt, mais communiquera uniquement avec celles dont la candidature est retenue.</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L’analyse des candidatures se fera sur la base des documents soumis au moment de la postulation. Le choix des candidat(e)s à rencontrer en entrevue est établi conformément aux dispositions de la convention collective des professionnelles et professionnels généraux.</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xml:space="preserve">Pour tout renseignement supplémentaire concernant cet affichage, n’hésitez pas à communiquer avec Julie </w:t>
      </w:r>
      <w:proofErr w:type="spellStart"/>
      <w:r w:rsidRPr="00833BEC">
        <w:rPr>
          <w:rFonts w:ascii="Graphik Regular" w:eastAsia="Times New Roman" w:hAnsi="Graphik Regular" w:cs="Arial"/>
          <w:color w:val="525454"/>
          <w:sz w:val="23"/>
          <w:szCs w:val="23"/>
          <w:lang w:val="fr-FR" w:eastAsia="fr-CA"/>
        </w:rPr>
        <w:t>Ripeau</w:t>
      </w:r>
      <w:proofErr w:type="spellEnd"/>
      <w:r w:rsidRPr="00833BEC">
        <w:rPr>
          <w:rFonts w:ascii="Graphik Regular" w:eastAsia="Times New Roman" w:hAnsi="Graphik Regular" w:cs="Arial"/>
          <w:color w:val="525454"/>
          <w:sz w:val="23"/>
          <w:szCs w:val="23"/>
          <w:lang w:val="fr-FR" w:eastAsia="fr-CA"/>
        </w:rPr>
        <w:t>, conseillère en recherche de talents et dotation.</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Nous vous invitons à suivre l'évolution de votre candidature dans votre dossier de postulation en ligne, rubriques « statut » et « motif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Pour postuler</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u w:val="single"/>
          <w:lang w:val="fr-FR" w:eastAsia="fr-CA"/>
        </w:rPr>
        <w:t>L'inscription en ligne est obligatoire</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lastRenderedPageBreak/>
        <w:t>Vous pouvez accéder au portail Internet de la Ville de Montréal, section « Carrières » à l'adresse suivante : </w:t>
      </w:r>
      <w:hyperlink r:id="rId9" w:tgtFrame="_blank" w:history="1">
        <w:r w:rsidRPr="00833BEC">
          <w:rPr>
            <w:rFonts w:ascii="Times New Roman" w:eastAsia="Times New Roman" w:hAnsi="Times New Roman" w:cs="Arial"/>
            <w:color w:val="00B36D"/>
            <w:sz w:val="23"/>
            <w:szCs w:val="23"/>
            <w:lang w:val="fr-FR" w:eastAsia="fr-CA"/>
          </w:rPr>
          <w:t>www.ville.montreal.qc.ca/emploi</w:t>
        </w:r>
      </w:hyperlink>
      <w:r w:rsidRPr="00833BEC">
        <w:rPr>
          <w:rFonts w:ascii="Graphik Semibold" w:eastAsia="Times New Roman" w:hAnsi="Graphik Semibold" w:cs="Arial"/>
          <w:color w:val="525454"/>
          <w:sz w:val="23"/>
          <w:szCs w:val="23"/>
          <w:lang w:val="fr-FR" w:eastAsia="fr-CA"/>
        </w:rPr>
        <w:t> et cliquer sur le bouton « Consulter les offres d'emploi ».</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Semibold" w:eastAsia="Times New Roman" w:hAnsi="Graphik Semibold" w:cs="Arial"/>
          <w:color w:val="525454"/>
          <w:sz w:val="23"/>
          <w:szCs w:val="23"/>
          <w:lang w:val="fr-FR" w:eastAsia="fr-CA"/>
        </w:rPr>
        <w:t>Notez qu'une foire aux questions (FAQ) y est disponible. Vous pourrez y trouver des réponses aux questions d'ordre technique ou sur les processus de dotation.</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Pour toute </w:t>
      </w:r>
      <w:r w:rsidRPr="00833BEC">
        <w:rPr>
          <w:rFonts w:ascii="Graphik Semibold" w:eastAsia="Times New Roman" w:hAnsi="Graphik Semibold" w:cs="Arial"/>
          <w:color w:val="525454"/>
          <w:sz w:val="23"/>
          <w:szCs w:val="23"/>
          <w:lang w:val="fr-FR" w:eastAsia="fr-CA"/>
        </w:rPr>
        <w:t>autre question</w:t>
      </w:r>
      <w:r w:rsidRPr="00833BEC">
        <w:rPr>
          <w:rFonts w:ascii="Graphik Regular" w:eastAsia="Times New Roman" w:hAnsi="Graphik Regular" w:cs="Arial"/>
          <w:color w:val="525454"/>
          <w:sz w:val="23"/>
          <w:szCs w:val="23"/>
          <w:lang w:val="fr-FR" w:eastAsia="fr-CA"/>
        </w:rPr>
        <w:t> à laquelle la </w:t>
      </w:r>
      <w:r w:rsidRPr="00833BEC">
        <w:rPr>
          <w:rFonts w:ascii="Graphik Semibold" w:eastAsia="Times New Roman" w:hAnsi="Graphik Semibold" w:cs="Arial"/>
          <w:color w:val="525454"/>
          <w:sz w:val="23"/>
          <w:szCs w:val="23"/>
          <w:lang w:val="fr-FR" w:eastAsia="fr-CA"/>
        </w:rPr>
        <w:t>FAQ n'aurait pas répondu</w:t>
      </w:r>
      <w:r w:rsidRPr="00833BEC">
        <w:rPr>
          <w:rFonts w:ascii="Graphik Regular" w:eastAsia="Times New Roman" w:hAnsi="Graphik Regular" w:cs="Arial"/>
          <w:color w:val="525454"/>
          <w:sz w:val="23"/>
          <w:szCs w:val="23"/>
          <w:lang w:val="fr-FR" w:eastAsia="fr-CA"/>
        </w:rPr>
        <w:t>, vous pouvez vous adresser à la boîte courriel </w:t>
      </w:r>
      <w:hyperlink r:id="rId10" w:tgtFrame="_blank" w:history="1">
        <w:r w:rsidRPr="00833BEC">
          <w:rPr>
            <w:rFonts w:ascii="Graphik Regular" w:eastAsia="Times New Roman" w:hAnsi="Graphik Regular" w:cs="Arial"/>
            <w:color w:val="00B36D"/>
            <w:sz w:val="23"/>
            <w:szCs w:val="23"/>
            <w:lang w:val="fr-FR" w:eastAsia="fr-CA"/>
          </w:rPr>
          <w:t>Dotation@ville.montreal.qc.ca</w:t>
        </w:r>
      </w:hyperlink>
      <w:r w:rsidRPr="00833BEC">
        <w:rPr>
          <w:rFonts w:ascii="Graphik Regular" w:eastAsia="Times New Roman" w:hAnsi="Graphik Regular" w:cs="Arial"/>
          <w:color w:val="525454"/>
          <w:sz w:val="23"/>
          <w:szCs w:val="23"/>
          <w:lang w:val="fr-FR" w:eastAsia="fr-CA"/>
        </w:rPr>
        <w:t> en spécifiant le numéro de l'affichage dans l'objet de votre courriel.</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     </w:t>
      </w:r>
    </w:p>
    <w:p w:rsidR="00833BEC" w:rsidRPr="00833BEC" w:rsidRDefault="00833BEC" w:rsidP="00833BEC">
      <w:pPr>
        <w:spacing w:after="0"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Accès à l'égalité en emploi</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La Ville de Montréal applique un programme d'accès à l'égalité en emploi et invite les femmes, les autochtones, les minorités visibles, les minorités ethniques et les personnes handicapées à soumettre leur candidature.</w:t>
      </w:r>
    </w:p>
    <w:p w:rsidR="00833BEC" w:rsidRPr="00833BEC" w:rsidRDefault="00833BEC" w:rsidP="00833BEC">
      <w:pPr>
        <w:spacing w:before="100" w:beforeAutospacing="1" w:after="285" w:line="240" w:lineRule="auto"/>
        <w:rPr>
          <w:rFonts w:ascii="Graphik Regular" w:eastAsia="Times New Roman" w:hAnsi="Graphik Regular" w:cs="Arial"/>
          <w:color w:val="525454"/>
          <w:sz w:val="23"/>
          <w:szCs w:val="23"/>
          <w:lang w:val="fr-FR" w:eastAsia="fr-CA"/>
        </w:rPr>
      </w:pPr>
      <w:r w:rsidRPr="00833BEC">
        <w:rPr>
          <w:rFonts w:ascii="Graphik Regular" w:eastAsia="Times New Roman" w:hAnsi="Graphik Regular" w:cs="Arial"/>
          <w:color w:val="525454"/>
          <w:sz w:val="23"/>
          <w:szCs w:val="23"/>
          <w:lang w:val="fr-FR" w:eastAsia="fr-CA"/>
        </w:rPr>
        <w:t>Veuillez nous faire part de tout handicap qui nécessiterait des arrangements spéciaux adaptés à votre situation advenant que vous soyez invité(e) à un processus d'évaluation. Soyez assuré(e) que nous traiterons cette information en toute confidentialité.</w:t>
      </w:r>
    </w:p>
    <w:p w:rsidR="005E1976" w:rsidRPr="00833BEC" w:rsidRDefault="005E1976" w:rsidP="00833BEC"/>
    <w:sectPr w:rsidR="005E1976" w:rsidRPr="00833B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aphik 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raphik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3D71"/>
    <w:multiLevelType w:val="multilevel"/>
    <w:tmpl w:val="BFA8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A0F41"/>
    <w:multiLevelType w:val="multilevel"/>
    <w:tmpl w:val="B47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4736E"/>
    <w:multiLevelType w:val="multilevel"/>
    <w:tmpl w:val="4BD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EC"/>
    <w:rsid w:val="005E1976"/>
    <w:rsid w:val="00833B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154C4-84C5-4B63-842A-F7748867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33BEC"/>
    <w:pPr>
      <w:spacing w:after="450" w:line="240" w:lineRule="auto"/>
      <w:outlineLvl w:val="1"/>
    </w:pPr>
    <w:rPr>
      <w:rFonts w:ascii="Graphik Semibold" w:eastAsia="Times New Roman" w:hAnsi="Graphik Semibold" w:cs="Times New Roman"/>
      <w:sz w:val="33"/>
      <w:szCs w:val="33"/>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3BEC"/>
    <w:rPr>
      <w:rFonts w:ascii="Graphik Semibold" w:eastAsia="Times New Roman" w:hAnsi="Graphik Semibold" w:cs="Times New Roman"/>
      <w:sz w:val="33"/>
      <w:szCs w:val="33"/>
      <w:lang w:eastAsia="fr-CA"/>
    </w:rPr>
  </w:style>
  <w:style w:type="character" w:styleId="Lienhypertexte">
    <w:name w:val="Hyperlink"/>
    <w:basedOn w:val="Policepardfaut"/>
    <w:uiPriority w:val="99"/>
    <w:semiHidden/>
    <w:unhideWhenUsed/>
    <w:rsid w:val="00833BEC"/>
    <w:rPr>
      <w:strike w:val="0"/>
      <w:dstrike w:val="0"/>
      <w:color w:val="00B36D"/>
      <w:u w:val="none"/>
      <w:effect w:val="none"/>
      <w:shd w:val="clear" w:color="auto" w:fill="auto"/>
    </w:rPr>
  </w:style>
  <w:style w:type="character" w:styleId="lev">
    <w:name w:val="Strong"/>
    <w:basedOn w:val="Policepardfaut"/>
    <w:uiPriority w:val="22"/>
    <w:qFormat/>
    <w:rsid w:val="00833BEC"/>
    <w:rPr>
      <w:rFonts w:ascii="Graphik Semibold" w:hAnsi="Graphik Semibold" w:hint="default"/>
      <w:b w:val="0"/>
      <w:bCs w:val="0"/>
    </w:rPr>
  </w:style>
  <w:style w:type="paragraph" w:styleId="NormalWeb">
    <w:name w:val="Normal (Web)"/>
    <w:basedOn w:val="Normal"/>
    <w:uiPriority w:val="99"/>
    <w:semiHidden/>
    <w:unhideWhenUsed/>
    <w:rsid w:val="00833BEC"/>
    <w:pPr>
      <w:spacing w:before="100" w:beforeAutospacing="1" w:after="285" w:line="240" w:lineRule="auto"/>
    </w:pPr>
    <w:rPr>
      <w:rFonts w:ascii="Times New Roman" w:eastAsia="Times New Roman" w:hAnsi="Times New Roman" w:cs="Times New Roman"/>
      <w:sz w:val="24"/>
      <w:szCs w:val="24"/>
      <w:lang w:eastAsia="fr-CA"/>
    </w:rPr>
  </w:style>
  <w:style w:type="paragraph" w:customStyle="1" w:styleId="sec-articlecategory">
    <w:name w:val="sec-article__category"/>
    <w:basedOn w:val="Normal"/>
    <w:rsid w:val="00833BEC"/>
    <w:pPr>
      <w:spacing w:before="100" w:beforeAutospacing="1" w:after="285" w:line="240" w:lineRule="auto"/>
    </w:pPr>
    <w:rPr>
      <w:rFonts w:ascii="Times New Roman" w:eastAsia="Times New Roman" w:hAnsi="Times New Roman" w:cs="Times New Roman"/>
      <w:sz w:val="24"/>
      <w:szCs w:val="24"/>
      <w:lang w:eastAsia="fr-CA"/>
    </w:rPr>
  </w:style>
  <w:style w:type="character" w:customStyle="1" w:styleId="sec-billboard-itemcat">
    <w:name w:val="sec-billboard-item__cat"/>
    <w:basedOn w:val="Policepardfaut"/>
    <w:rsid w:val="00833BEC"/>
  </w:style>
  <w:style w:type="paragraph" w:customStyle="1" w:styleId="sec-articledate">
    <w:name w:val="sec-article__date"/>
    <w:basedOn w:val="Normal"/>
    <w:rsid w:val="00833BEC"/>
    <w:pPr>
      <w:spacing w:before="100" w:beforeAutospacing="1" w:after="285" w:line="240" w:lineRule="auto"/>
    </w:pPr>
    <w:rPr>
      <w:rFonts w:ascii="Times New Roman" w:eastAsia="Times New Roman" w:hAnsi="Times New Roman" w:cs="Times New Roman"/>
      <w:sz w:val="24"/>
      <w:szCs w:val="24"/>
      <w:lang w:eastAsia="fr-CA"/>
    </w:rPr>
  </w:style>
  <w:style w:type="character" w:customStyle="1" w:styleId="text-danger">
    <w:name w:val="text-danger"/>
    <w:basedOn w:val="Policepardfaut"/>
    <w:rsid w:val="0083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98378">
      <w:bodyDiv w:val="1"/>
      <w:marLeft w:val="0"/>
      <w:marRight w:val="0"/>
      <w:marTop w:val="0"/>
      <w:marBottom w:val="0"/>
      <w:divBdr>
        <w:top w:val="none" w:sz="0" w:space="0" w:color="auto"/>
        <w:left w:val="none" w:sz="0" w:space="0" w:color="auto"/>
        <w:bottom w:val="none" w:sz="0" w:space="0" w:color="auto"/>
        <w:right w:val="none" w:sz="0" w:space="0" w:color="auto"/>
      </w:divBdr>
      <w:divsChild>
        <w:div w:id="1248272275">
          <w:marLeft w:val="0"/>
          <w:marRight w:val="0"/>
          <w:marTop w:val="0"/>
          <w:marBottom w:val="0"/>
          <w:divBdr>
            <w:top w:val="none" w:sz="0" w:space="0" w:color="auto"/>
            <w:left w:val="none" w:sz="0" w:space="0" w:color="auto"/>
            <w:bottom w:val="none" w:sz="0" w:space="0" w:color="auto"/>
            <w:right w:val="none" w:sz="0" w:space="0" w:color="auto"/>
          </w:divBdr>
          <w:divsChild>
            <w:div w:id="935790397">
              <w:marLeft w:val="0"/>
              <w:marRight w:val="0"/>
              <w:marTop w:val="0"/>
              <w:marBottom w:val="0"/>
              <w:divBdr>
                <w:top w:val="none" w:sz="0" w:space="0" w:color="auto"/>
                <w:left w:val="none" w:sz="0" w:space="0" w:color="auto"/>
                <w:bottom w:val="none" w:sz="0" w:space="0" w:color="auto"/>
                <w:right w:val="none" w:sz="0" w:space="0" w:color="auto"/>
              </w:divBdr>
              <w:divsChild>
                <w:div w:id="1614440767">
                  <w:marLeft w:val="0"/>
                  <w:marRight w:val="0"/>
                  <w:marTop w:val="0"/>
                  <w:marBottom w:val="0"/>
                  <w:divBdr>
                    <w:top w:val="none" w:sz="0" w:space="0" w:color="auto"/>
                    <w:left w:val="none" w:sz="0" w:space="0" w:color="auto"/>
                    <w:bottom w:val="none" w:sz="0" w:space="0" w:color="auto"/>
                    <w:right w:val="none" w:sz="0" w:space="0" w:color="auto"/>
                  </w:divBdr>
                  <w:divsChild>
                    <w:div w:id="341591714">
                      <w:marLeft w:val="0"/>
                      <w:marRight w:val="0"/>
                      <w:marTop w:val="0"/>
                      <w:marBottom w:val="0"/>
                      <w:divBdr>
                        <w:top w:val="none" w:sz="0" w:space="0" w:color="auto"/>
                        <w:left w:val="none" w:sz="0" w:space="0" w:color="auto"/>
                        <w:bottom w:val="none" w:sz="0" w:space="0" w:color="auto"/>
                        <w:right w:val="none" w:sz="0" w:space="0" w:color="auto"/>
                      </w:divBdr>
                      <w:divsChild>
                        <w:div w:id="888763978">
                          <w:marLeft w:val="0"/>
                          <w:marRight w:val="0"/>
                          <w:marTop w:val="0"/>
                          <w:marBottom w:val="0"/>
                          <w:divBdr>
                            <w:top w:val="none" w:sz="0" w:space="0" w:color="auto"/>
                            <w:left w:val="none" w:sz="0" w:space="0" w:color="auto"/>
                            <w:bottom w:val="none" w:sz="0" w:space="0" w:color="auto"/>
                            <w:right w:val="none" w:sz="0" w:space="0" w:color="auto"/>
                          </w:divBdr>
                          <w:divsChild>
                            <w:div w:id="622198872">
                              <w:marLeft w:val="0"/>
                              <w:marRight w:val="0"/>
                              <w:marTop w:val="0"/>
                              <w:marBottom w:val="0"/>
                              <w:divBdr>
                                <w:top w:val="none" w:sz="0" w:space="0" w:color="auto"/>
                                <w:left w:val="none" w:sz="0" w:space="0" w:color="auto"/>
                                <w:bottom w:val="none" w:sz="0" w:space="0" w:color="auto"/>
                                <w:right w:val="none" w:sz="0" w:space="0" w:color="auto"/>
                              </w:divBdr>
                              <w:divsChild>
                                <w:div w:id="1475903067">
                                  <w:marLeft w:val="0"/>
                                  <w:marRight w:val="0"/>
                                  <w:marTop w:val="0"/>
                                  <w:marBottom w:val="0"/>
                                  <w:divBdr>
                                    <w:top w:val="none" w:sz="0" w:space="0" w:color="auto"/>
                                    <w:left w:val="none" w:sz="0" w:space="0" w:color="auto"/>
                                    <w:bottom w:val="none" w:sz="0" w:space="0" w:color="auto"/>
                                    <w:right w:val="none" w:sz="0" w:space="0" w:color="auto"/>
                                  </w:divBdr>
                                </w:div>
                                <w:div w:id="759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8826">
                          <w:marLeft w:val="0"/>
                          <w:marRight w:val="0"/>
                          <w:marTop w:val="0"/>
                          <w:marBottom w:val="0"/>
                          <w:divBdr>
                            <w:top w:val="none" w:sz="0" w:space="0" w:color="auto"/>
                            <w:left w:val="none" w:sz="0" w:space="0" w:color="auto"/>
                            <w:bottom w:val="none" w:sz="0" w:space="0" w:color="auto"/>
                            <w:right w:val="none" w:sz="0" w:space="0" w:color="auto"/>
                          </w:divBdr>
                        </w:div>
                        <w:div w:id="1916936999">
                          <w:marLeft w:val="0"/>
                          <w:marRight w:val="0"/>
                          <w:marTop w:val="0"/>
                          <w:marBottom w:val="0"/>
                          <w:divBdr>
                            <w:top w:val="none" w:sz="0" w:space="0" w:color="auto"/>
                            <w:left w:val="none" w:sz="0" w:space="0" w:color="auto"/>
                            <w:bottom w:val="none" w:sz="0" w:space="0" w:color="auto"/>
                            <w:right w:val="none" w:sz="0" w:space="0" w:color="auto"/>
                          </w:divBdr>
                          <w:divsChild>
                            <w:div w:id="1718161168">
                              <w:marLeft w:val="0"/>
                              <w:marRight w:val="0"/>
                              <w:marTop w:val="0"/>
                              <w:marBottom w:val="0"/>
                              <w:divBdr>
                                <w:top w:val="none" w:sz="0" w:space="0" w:color="auto"/>
                                <w:left w:val="none" w:sz="0" w:space="0" w:color="auto"/>
                                <w:bottom w:val="none" w:sz="0" w:space="0" w:color="auto"/>
                                <w:right w:val="none" w:sz="0" w:space="0" w:color="auto"/>
                              </w:divBdr>
                            </w:div>
                            <w:div w:id="1764841008">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478915972">
                              <w:marLeft w:val="0"/>
                              <w:marRight w:val="0"/>
                              <w:marTop w:val="0"/>
                              <w:marBottom w:val="0"/>
                              <w:divBdr>
                                <w:top w:val="none" w:sz="0" w:space="0" w:color="auto"/>
                                <w:left w:val="none" w:sz="0" w:space="0" w:color="auto"/>
                                <w:bottom w:val="none" w:sz="0" w:space="0" w:color="auto"/>
                                <w:right w:val="none" w:sz="0" w:space="0" w:color="auto"/>
                              </w:divBdr>
                            </w:div>
                            <w:div w:id="535193051">
                              <w:marLeft w:val="0"/>
                              <w:marRight w:val="0"/>
                              <w:marTop w:val="0"/>
                              <w:marBottom w:val="0"/>
                              <w:divBdr>
                                <w:top w:val="none" w:sz="0" w:space="0" w:color="auto"/>
                                <w:left w:val="none" w:sz="0" w:space="0" w:color="auto"/>
                                <w:bottom w:val="none" w:sz="0" w:space="0" w:color="auto"/>
                                <w:right w:val="none" w:sz="0" w:space="0" w:color="auto"/>
                              </w:divBdr>
                              <w:divsChild>
                                <w:div w:id="697894624">
                                  <w:marLeft w:val="0"/>
                                  <w:marRight w:val="0"/>
                                  <w:marTop w:val="0"/>
                                  <w:marBottom w:val="0"/>
                                  <w:divBdr>
                                    <w:top w:val="none" w:sz="0" w:space="0" w:color="auto"/>
                                    <w:left w:val="none" w:sz="0" w:space="0" w:color="auto"/>
                                    <w:bottom w:val="none" w:sz="0" w:space="0" w:color="auto"/>
                                    <w:right w:val="none" w:sz="0" w:space="0" w:color="auto"/>
                                  </w:divBdr>
                                </w:div>
                                <w:div w:id="1097943016">
                                  <w:marLeft w:val="0"/>
                                  <w:marRight w:val="0"/>
                                  <w:marTop w:val="0"/>
                                  <w:marBottom w:val="0"/>
                                  <w:divBdr>
                                    <w:top w:val="none" w:sz="0" w:space="0" w:color="auto"/>
                                    <w:left w:val="none" w:sz="0" w:space="0" w:color="auto"/>
                                    <w:bottom w:val="none" w:sz="0" w:space="0" w:color="auto"/>
                                    <w:right w:val="none" w:sz="0" w:space="0" w:color="auto"/>
                                  </w:divBdr>
                                </w:div>
                              </w:divsChild>
                            </w:div>
                            <w:div w:id="426119806">
                              <w:marLeft w:val="0"/>
                              <w:marRight w:val="0"/>
                              <w:marTop w:val="0"/>
                              <w:marBottom w:val="0"/>
                              <w:divBdr>
                                <w:top w:val="none" w:sz="0" w:space="0" w:color="auto"/>
                                <w:left w:val="none" w:sz="0" w:space="0" w:color="auto"/>
                                <w:bottom w:val="none" w:sz="0" w:space="0" w:color="auto"/>
                                <w:right w:val="none" w:sz="0" w:space="0" w:color="auto"/>
                              </w:divBdr>
                            </w:div>
                            <w:div w:id="2080862504">
                              <w:marLeft w:val="0"/>
                              <w:marRight w:val="0"/>
                              <w:marTop w:val="0"/>
                              <w:marBottom w:val="0"/>
                              <w:divBdr>
                                <w:top w:val="none" w:sz="0" w:space="0" w:color="auto"/>
                                <w:left w:val="none" w:sz="0" w:space="0" w:color="auto"/>
                                <w:bottom w:val="none" w:sz="0" w:space="0" w:color="auto"/>
                                <w:right w:val="none" w:sz="0" w:space="0" w:color="auto"/>
                              </w:divBdr>
                            </w:div>
                            <w:div w:id="1206599932">
                              <w:marLeft w:val="0"/>
                              <w:marRight w:val="0"/>
                              <w:marTop w:val="0"/>
                              <w:marBottom w:val="0"/>
                              <w:divBdr>
                                <w:top w:val="none" w:sz="0" w:space="0" w:color="auto"/>
                                <w:left w:val="none" w:sz="0" w:space="0" w:color="auto"/>
                                <w:bottom w:val="none" w:sz="0" w:space="0" w:color="auto"/>
                                <w:right w:val="none" w:sz="0" w:space="0" w:color="auto"/>
                              </w:divBdr>
                            </w:div>
                            <w:div w:id="750856725">
                              <w:marLeft w:val="0"/>
                              <w:marRight w:val="0"/>
                              <w:marTop w:val="0"/>
                              <w:marBottom w:val="0"/>
                              <w:divBdr>
                                <w:top w:val="none" w:sz="0" w:space="0" w:color="auto"/>
                                <w:left w:val="none" w:sz="0" w:space="0" w:color="auto"/>
                                <w:bottom w:val="none" w:sz="0" w:space="0" w:color="auto"/>
                                <w:right w:val="none" w:sz="0" w:space="0" w:color="auto"/>
                              </w:divBdr>
                            </w:div>
                            <w:div w:id="32004931">
                              <w:marLeft w:val="0"/>
                              <w:marRight w:val="0"/>
                              <w:marTop w:val="0"/>
                              <w:marBottom w:val="0"/>
                              <w:divBdr>
                                <w:top w:val="none" w:sz="0" w:space="0" w:color="auto"/>
                                <w:left w:val="none" w:sz="0" w:space="0" w:color="auto"/>
                                <w:bottom w:val="none" w:sz="0" w:space="0" w:color="auto"/>
                                <w:right w:val="none" w:sz="0" w:space="0" w:color="auto"/>
                              </w:divBdr>
                            </w:div>
                            <w:div w:id="778179072">
                              <w:marLeft w:val="0"/>
                              <w:marRight w:val="0"/>
                              <w:marTop w:val="0"/>
                              <w:marBottom w:val="0"/>
                              <w:divBdr>
                                <w:top w:val="none" w:sz="0" w:space="0" w:color="auto"/>
                                <w:left w:val="none" w:sz="0" w:space="0" w:color="auto"/>
                                <w:bottom w:val="none" w:sz="0" w:space="0" w:color="auto"/>
                                <w:right w:val="none" w:sz="0" w:space="0" w:color="auto"/>
                              </w:divBdr>
                            </w:div>
                            <w:div w:id="704017732">
                              <w:marLeft w:val="0"/>
                              <w:marRight w:val="0"/>
                              <w:marTop w:val="0"/>
                              <w:marBottom w:val="0"/>
                              <w:divBdr>
                                <w:top w:val="none" w:sz="0" w:space="0" w:color="auto"/>
                                <w:left w:val="none" w:sz="0" w:space="0" w:color="auto"/>
                                <w:bottom w:val="none" w:sz="0" w:space="0" w:color="auto"/>
                                <w:right w:val="none" w:sz="0" w:space="0" w:color="auto"/>
                              </w:divBdr>
                            </w:div>
                            <w:div w:id="1586115017">
                              <w:marLeft w:val="0"/>
                              <w:marRight w:val="0"/>
                              <w:marTop w:val="0"/>
                              <w:marBottom w:val="0"/>
                              <w:divBdr>
                                <w:top w:val="none" w:sz="0" w:space="0" w:color="auto"/>
                                <w:left w:val="none" w:sz="0" w:space="0" w:color="auto"/>
                                <w:bottom w:val="none" w:sz="0" w:space="0" w:color="auto"/>
                                <w:right w:val="none" w:sz="0" w:space="0" w:color="auto"/>
                              </w:divBdr>
                            </w:div>
                            <w:div w:id="1886404677">
                              <w:marLeft w:val="0"/>
                              <w:marRight w:val="0"/>
                              <w:marTop w:val="0"/>
                              <w:marBottom w:val="0"/>
                              <w:divBdr>
                                <w:top w:val="none" w:sz="0" w:space="0" w:color="auto"/>
                                <w:left w:val="none" w:sz="0" w:space="0" w:color="auto"/>
                                <w:bottom w:val="none" w:sz="0" w:space="0" w:color="auto"/>
                                <w:right w:val="none" w:sz="0" w:space="0" w:color="auto"/>
                              </w:divBdr>
                            </w:div>
                            <w:div w:id="1098987039">
                              <w:marLeft w:val="0"/>
                              <w:marRight w:val="0"/>
                              <w:marTop w:val="0"/>
                              <w:marBottom w:val="0"/>
                              <w:divBdr>
                                <w:top w:val="none" w:sz="0" w:space="0" w:color="auto"/>
                                <w:left w:val="none" w:sz="0" w:space="0" w:color="auto"/>
                                <w:bottom w:val="none" w:sz="0" w:space="0" w:color="auto"/>
                                <w:right w:val="none" w:sz="0" w:space="0" w:color="auto"/>
                              </w:divBdr>
                            </w:div>
                            <w:div w:id="1623001918">
                              <w:marLeft w:val="0"/>
                              <w:marRight w:val="0"/>
                              <w:marTop w:val="0"/>
                              <w:marBottom w:val="0"/>
                              <w:divBdr>
                                <w:top w:val="none" w:sz="0" w:space="0" w:color="auto"/>
                                <w:left w:val="none" w:sz="0" w:space="0" w:color="auto"/>
                                <w:bottom w:val="none" w:sz="0" w:space="0" w:color="auto"/>
                                <w:right w:val="none" w:sz="0" w:space="0" w:color="auto"/>
                              </w:divBdr>
                            </w:div>
                            <w:div w:id="1527332440">
                              <w:marLeft w:val="0"/>
                              <w:marRight w:val="0"/>
                              <w:marTop w:val="0"/>
                              <w:marBottom w:val="0"/>
                              <w:divBdr>
                                <w:top w:val="none" w:sz="0" w:space="0" w:color="auto"/>
                                <w:left w:val="none" w:sz="0" w:space="0" w:color="auto"/>
                                <w:bottom w:val="none" w:sz="0" w:space="0" w:color="auto"/>
                                <w:right w:val="none" w:sz="0" w:space="0" w:color="auto"/>
                              </w:divBdr>
                            </w:div>
                            <w:div w:id="418019483">
                              <w:marLeft w:val="0"/>
                              <w:marRight w:val="0"/>
                              <w:marTop w:val="0"/>
                              <w:marBottom w:val="0"/>
                              <w:divBdr>
                                <w:top w:val="none" w:sz="0" w:space="0" w:color="auto"/>
                                <w:left w:val="none" w:sz="0" w:space="0" w:color="auto"/>
                                <w:bottom w:val="none" w:sz="0" w:space="0" w:color="auto"/>
                                <w:right w:val="none" w:sz="0" w:space="0" w:color="auto"/>
                              </w:divBdr>
                            </w:div>
                            <w:div w:id="1825970621">
                              <w:marLeft w:val="0"/>
                              <w:marRight w:val="0"/>
                              <w:marTop w:val="0"/>
                              <w:marBottom w:val="0"/>
                              <w:divBdr>
                                <w:top w:val="none" w:sz="0" w:space="0" w:color="auto"/>
                                <w:left w:val="none" w:sz="0" w:space="0" w:color="auto"/>
                                <w:bottom w:val="none" w:sz="0" w:space="0" w:color="auto"/>
                                <w:right w:val="none" w:sz="0" w:space="0" w:color="auto"/>
                              </w:divBdr>
                            </w:div>
                            <w:div w:id="170607619">
                              <w:marLeft w:val="0"/>
                              <w:marRight w:val="0"/>
                              <w:marTop w:val="0"/>
                              <w:marBottom w:val="0"/>
                              <w:divBdr>
                                <w:top w:val="none" w:sz="0" w:space="0" w:color="auto"/>
                                <w:left w:val="none" w:sz="0" w:space="0" w:color="auto"/>
                                <w:bottom w:val="none" w:sz="0" w:space="0" w:color="auto"/>
                                <w:right w:val="none" w:sz="0" w:space="0" w:color="auto"/>
                              </w:divBdr>
                            </w:div>
                            <w:div w:id="1256134488">
                              <w:marLeft w:val="0"/>
                              <w:marRight w:val="0"/>
                              <w:marTop w:val="0"/>
                              <w:marBottom w:val="0"/>
                              <w:divBdr>
                                <w:top w:val="none" w:sz="0" w:space="0" w:color="auto"/>
                                <w:left w:val="none" w:sz="0" w:space="0" w:color="auto"/>
                                <w:bottom w:val="none" w:sz="0" w:space="0" w:color="auto"/>
                                <w:right w:val="none" w:sz="0" w:space="0" w:color="auto"/>
                              </w:divBdr>
                            </w:div>
                            <w:div w:id="725450014">
                              <w:marLeft w:val="0"/>
                              <w:marRight w:val="0"/>
                              <w:marTop w:val="0"/>
                              <w:marBottom w:val="0"/>
                              <w:divBdr>
                                <w:top w:val="none" w:sz="0" w:space="0" w:color="auto"/>
                                <w:left w:val="none" w:sz="0" w:space="0" w:color="auto"/>
                                <w:bottom w:val="none" w:sz="0" w:space="0" w:color="auto"/>
                                <w:right w:val="none" w:sz="0" w:space="0" w:color="auto"/>
                              </w:divBdr>
                            </w:div>
                            <w:div w:id="237789766">
                              <w:marLeft w:val="0"/>
                              <w:marRight w:val="0"/>
                              <w:marTop w:val="0"/>
                              <w:marBottom w:val="0"/>
                              <w:divBdr>
                                <w:top w:val="none" w:sz="0" w:space="0" w:color="auto"/>
                                <w:left w:val="none" w:sz="0" w:space="0" w:color="auto"/>
                                <w:bottom w:val="none" w:sz="0" w:space="0" w:color="auto"/>
                                <w:right w:val="none" w:sz="0" w:space="0" w:color="auto"/>
                              </w:divBdr>
                            </w:div>
                            <w:div w:id="1132022616">
                              <w:marLeft w:val="0"/>
                              <w:marRight w:val="0"/>
                              <w:marTop w:val="0"/>
                              <w:marBottom w:val="0"/>
                              <w:divBdr>
                                <w:top w:val="none" w:sz="0" w:space="0" w:color="auto"/>
                                <w:left w:val="none" w:sz="0" w:space="0" w:color="auto"/>
                                <w:bottom w:val="none" w:sz="0" w:space="0" w:color="auto"/>
                                <w:right w:val="none" w:sz="0" w:space="0" w:color="auto"/>
                              </w:divBdr>
                            </w:div>
                            <w:div w:id="1818263462">
                              <w:marLeft w:val="0"/>
                              <w:marRight w:val="0"/>
                              <w:marTop w:val="0"/>
                              <w:marBottom w:val="0"/>
                              <w:divBdr>
                                <w:top w:val="none" w:sz="0" w:space="0" w:color="auto"/>
                                <w:left w:val="none" w:sz="0" w:space="0" w:color="auto"/>
                                <w:bottom w:val="none" w:sz="0" w:space="0" w:color="auto"/>
                                <w:right w:val="none" w:sz="0" w:space="0" w:color="auto"/>
                              </w:divBdr>
                              <w:divsChild>
                                <w:div w:id="115756097">
                                  <w:marLeft w:val="0"/>
                                  <w:marRight w:val="0"/>
                                  <w:marTop w:val="0"/>
                                  <w:marBottom w:val="0"/>
                                  <w:divBdr>
                                    <w:top w:val="none" w:sz="0" w:space="0" w:color="auto"/>
                                    <w:left w:val="none" w:sz="0" w:space="0" w:color="auto"/>
                                    <w:bottom w:val="none" w:sz="0" w:space="0" w:color="auto"/>
                                    <w:right w:val="none" w:sz="0" w:space="0" w:color="auto"/>
                                  </w:divBdr>
                                </w:div>
                              </w:divsChild>
                            </w:div>
                            <w:div w:id="775059915">
                              <w:marLeft w:val="0"/>
                              <w:marRight w:val="0"/>
                              <w:marTop w:val="0"/>
                              <w:marBottom w:val="0"/>
                              <w:divBdr>
                                <w:top w:val="none" w:sz="0" w:space="0" w:color="auto"/>
                                <w:left w:val="none" w:sz="0" w:space="0" w:color="auto"/>
                                <w:bottom w:val="none" w:sz="0" w:space="0" w:color="auto"/>
                                <w:right w:val="none" w:sz="0" w:space="0" w:color="auto"/>
                              </w:divBdr>
                            </w:div>
                            <w:div w:id="435635041">
                              <w:marLeft w:val="0"/>
                              <w:marRight w:val="0"/>
                              <w:marTop w:val="0"/>
                              <w:marBottom w:val="0"/>
                              <w:divBdr>
                                <w:top w:val="none" w:sz="0" w:space="0" w:color="auto"/>
                                <w:left w:val="none" w:sz="0" w:space="0" w:color="auto"/>
                                <w:bottom w:val="none" w:sz="0" w:space="0" w:color="auto"/>
                                <w:right w:val="none" w:sz="0" w:space="0" w:color="auto"/>
                              </w:divBdr>
                            </w:div>
                            <w:div w:id="33504892">
                              <w:marLeft w:val="0"/>
                              <w:marRight w:val="0"/>
                              <w:marTop w:val="0"/>
                              <w:marBottom w:val="0"/>
                              <w:divBdr>
                                <w:top w:val="none" w:sz="0" w:space="0" w:color="auto"/>
                                <w:left w:val="none" w:sz="0" w:space="0" w:color="auto"/>
                                <w:bottom w:val="none" w:sz="0" w:space="0" w:color="auto"/>
                                <w:right w:val="none" w:sz="0" w:space="0" w:color="auto"/>
                              </w:divBdr>
                            </w:div>
                            <w:div w:id="903249673">
                              <w:marLeft w:val="0"/>
                              <w:marRight w:val="0"/>
                              <w:marTop w:val="0"/>
                              <w:marBottom w:val="0"/>
                              <w:divBdr>
                                <w:top w:val="none" w:sz="0" w:space="0" w:color="auto"/>
                                <w:left w:val="none" w:sz="0" w:space="0" w:color="auto"/>
                                <w:bottom w:val="none" w:sz="0" w:space="0" w:color="auto"/>
                                <w:right w:val="none" w:sz="0" w:space="0" w:color="auto"/>
                              </w:divBdr>
                            </w:div>
                            <w:div w:id="998533048">
                              <w:marLeft w:val="0"/>
                              <w:marRight w:val="0"/>
                              <w:marTop w:val="0"/>
                              <w:marBottom w:val="0"/>
                              <w:divBdr>
                                <w:top w:val="none" w:sz="0" w:space="0" w:color="auto"/>
                                <w:left w:val="none" w:sz="0" w:space="0" w:color="auto"/>
                                <w:bottom w:val="none" w:sz="0" w:space="0" w:color="auto"/>
                                <w:right w:val="none" w:sz="0" w:space="0" w:color="auto"/>
                              </w:divBdr>
                            </w:div>
                            <w:div w:id="297689780">
                              <w:marLeft w:val="0"/>
                              <w:marRight w:val="0"/>
                              <w:marTop w:val="0"/>
                              <w:marBottom w:val="0"/>
                              <w:divBdr>
                                <w:top w:val="none" w:sz="0" w:space="0" w:color="auto"/>
                                <w:left w:val="none" w:sz="0" w:space="0" w:color="auto"/>
                                <w:bottom w:val="none" w:sz="0" w:space="0" w:color="auto"/>
                                <w:right w:val="none" w:sz="0" w:space="0" w:color="auto"/>
                              </w:divBdr>
                            </w:div>
                            <w:div w:id="632634269">
                              <w:marLeft w:val="0"/>
                              <w:marRight w:val="0"/>
                              <w:marTop w:val="0"/>
                              <w:marBottom w:val="0"/>
                              <w:divBdr>
                                <w:top w:val="none" w:sz="0" w:space="0" w:color="auto"/>
                                <w:left w:val="none" w:sz="0" w:space="0" w:color="auto"/>
                                <w:bottom w:val="none" w:sz="0" w:space="0" w:color="auto"/>
                                <w:right w:val="none" w:sz="0" w:space="0" w:color="auto"/>
                              </w:divBdr>
                            </w:div>
                            <w:div w:id="513232411">
                              <w:marLeft w:val="0"/>
                              <w:marRight w:val="0"/>
                              <w:marTop w:val="0"/>
                              <w:marBottom w:val="0"/>
                              <w:divBdr>
                                <w:top w:val="none" w:sz="0" w:space="0" w:color="auto"/>
                                <w:left w:val="none" w:sz="0" w:space="0" w:color="auto"/>
                                <w:bottom w:val="none" w:sz="0" w:space="0" w:color="auto"/>
                                <w:right w:val="none" w:sz="0" w:space="0" w:color="auto"/>
                              </w:divBdr>
                            </w:div>
                            <w:div w:id="1923220220">
                              <w:marLeft w:val="0"/>
                              <w:marRight w:val="0"/>
                              <w:marTop w:val="0"/>
                              <w:marBottom w:val="0"/>
                              <w:divBdr>
                                <w:top w:val="none" w:sz="0" w:space="0" w:color="auto"/>
                                <w:left w:val="none" w:sz="0" w:space="0" w:color="auto"/>
                                <w:bottom w:val="none" w:sz="0" w:space="0" w:color="auto"/>
                                <w:right w:val="none" w:sz="0" w:space="0" w:color="auto"/>
                              </w:divBdr>
                            </w:div>
                            <w:div w:id="36509618">
                              <w:marLeft w:val="0"/>
                              <w:marRight w:val="0"/>
                              <w:marTop w:val="0"/>
                              <w:marBottom w:val="0"/>
                              <w:divBdr>
                                <w:top w:val="none" w:sz="0" w:space="0" w:color="auto"/>
                                <w:left w:val="none" w:sz="0" w:space="0" w:color="auto"/>
                                <w:bottom w:val="none" w:sz="0" w:space="0" w:color="auto"/>
                                <w:right w:val="none" w:sz="0" w:space="0" w:color="auto"/>
                              </w:divBdr>
                            </w:div>
                            <w:div w:id="506873380">
                              <w:marLeft w:val="0"/>
                              <w:marRight w:val="0"/>
                              <w:marTop w:val="0"/>
                              <w:marBottom w:val="0"/>
                              <w:divBdr>
                                <w:top w:val="none" w:sz="0" w:space="0" w:color="auto"/>
                                <w:left w:val="none" w:sz="0" w:space="0" w:color="auto"/>
                                <w:bottom w:val="none" w:sz="0" w:space="0" w:color="auto"/>
                                <w:right w:val="none" w:sz="0" w:space="0" w:color="auto"/>
                              </w:divBdr>
                            </w:div>
                            <w:div w:id="1902251096">
                              <w:marLeft w:val="0"/>
                              <w:marRight w:val="0"/>
                              <w:marTop w:val="0"/>
                              <w:marBottom w:val="0"/>
                              <w:divBdr>
                                <w:top w:val="none" w:sz="0" w:space="0" w:color="auto"/>
                                <w:left w:val="none" w:sz="0" w:space="0" w:color="auto"/>
                                <w:bottom w:val="none" w:sz="0" w:space="0" w:color="auto"/>
                                <w:right w:val="none" w:sz="0" w:space="0" w:color="auto"/>
                              </w:divBdr>
                            </w:div>
                            <w:div w:id="1358964189">
                              <w:marLeft w:val="0"/>
                              <w:marRight w:val="0"/>
                              <w:marTop w:val="0"/>
                              <w:marBottom w:val="0"/>
                              <w:divBdr>
                                <w:top w:val="none" w:sz="0" w:space="0" w:color="auto"/>
                                <w:left w:val="none" w:sz="0" w:space="0" w:color="auto"/>
                                <w:bottom w:val="none" w:sz="0" w:space="0" w:color="auto"/>
                                <w:right w:val="none" w:sz="0" w:space="0" w:color="auto"/>
                              </w:divBdr>
                            </w:div>
                            <w:div w:id="531648032">
                              <w:marLeft w:val="0"/>
                              <w:marRight w:val="0"/>
                              <w:marTop w:val="0"/>
                              <w:marBottom w:val="0"/>
                              <w:divBdr>
                                <w:top w:val="none" w:sz="0" w:space="0" w:color="auto"/>
                                <w:left w:val="none" w:sz="0" w:space="0" w:color="auto"/>
                                <w:bottom w:val="none" w:sz="0" w:space="0" w:color="auto"/>
                                <w:right w:val="none" w:sz="0" w:space="0" w:color="auto"/>
                              </w:divBdr>
                            </w:div>
                            <w:div w:id="1146703332">
                              <w:marLeft w:val="0"/>
                              <w:marRight w:val="0"/>
                              <w:marTop w:val="0"/>
                              <w:marBottom w:val="0"/>
                              <w:divBdr>
                                <w:top w:val="none" w:sz="0" w:space="0" w:color="auto"/>
                                <w:left w:val="none" w:sz="0" w:space="0" w:color="auto"/>
                                <w:bottom w:val="none" w:sz="0" w:space="0" w:color="auto"/>
                                <w:right w:val="none" w:sz="0" w:space="0" w:color="auto"/>
                              </w:divBdr>
                            </w:div>
                            <w:div w:id="1013455530">
                              <w:marLeft w:val="0"/>
                              <w:marRight w:val="0"/>
                              <w:marTop w:val="0"/>
                              <w:marBottom w:val="0"/>
                              <w:divBdr>
                                <w:top w:val="none" w:sz="0" w:space="0" w:color="auto"/>
                                <w:left w:val="none" w:sz="0" w:space="0" w:color="auto"/>
                                <w:bottom w:val="none" w:sz="0" w:space="0" w:color="auto"/>
                                <w:right w:val="none" w:sz="0" w:space="0" w:color="auto"/>
                              </w:divBdr>
                            </w:div>
                            <w:div w:id="1988627480">
                              <w:marLeft w:val="0"/>
                              <w:marRight w:val="0"/>
                              <w:marTop w:val="0"/>
                              <w:marBottom w:val="0"/>
                              <w:divBdr>
                                <w:top w:val="none" w:sz="0" w:space="0" w:color="auto"/>
                                <w:left w:val="none" w:sz="0" w:space="0" w:color="auto"/>
                                <w:bottom w:val="none" w:sz="0" w:space="0" w:color="auto"/>
                                <w:right w:val="none" w:sz="0" w:space="0" w:color="auto"/>
                              </w:divBdr>
                            </w:div>
                            <w:div w:id="639456471">
                              <w:marLeft w:val="0"/>
                              <w:marRight w:val="0"/>
                              <w:marTop w:val="0"/>
                              <w:marBottom w:val="0"/>
                              <w:divBdr>
                                <w:top w:val="none" w:sz="0" w:space="0" w:color="auto"/>
                                <w:left w:val="none" w:sz="0" w:space="0" w:color="auto"/>
                                <w:bottom w:val="none" w:sz="0" w:space="0" w:color="auto"/>
                                <w:right w:val="none" w:sz="0" w:space="0" w:color="auto"/>
                              </w:divBdr>
                            </w:div>
                            <w:div w:id="1759011715">
                              <w:marLeft w:val="0"/>
                              <w:marRight w:val="0"/>
                              <w:marTop w:val="0"/>
                              <w:marBottom w:val="0"/>
                              <w:divBdr>
                                <w:top w:val="none" w:sz="0" w:space="0" w:color="auto"/>
                                <w:left w:val="none" w:sz="0" w:space="0" w:color="auto"/>
                                <w:bottom w:val="none" w:sz="0" w:space="0" w:color="auto"/>
                                <w:right w:val="none" w:sz="0" w:space="0" w:color="auto"/>
                              </w:divBdr>
                            </w:div>
                            <w:div w:id="851139202">
                              <w:marLeft w:val="0"/>
                              <w:marRight w:val="0"/>
                              <w:marTop w:val="0"/>
                              <w:marBottom w:val="0"/>
                              <w:divBdr>
                                <w:top w:val="none" w:sz="0" w:space="0" w:color="auto"/>
                                <w:left w:val="none" w:sz="0" w:space="0" w:color="auto"/>
                                <w:bottom w:val="none" w:sz="0" w:space="0" w:color="auto"/>
                                <w:right w:val="none" w:sz="0" w:space="0" w:color="auto"/>
                              </w:divBdr>
                              <w:divsChild>
                                <w:div w:id="1907256594">
                                  <w:marLeft w:val="0"/>
                                  <w:marRight w:val="0"/>
                                  <w:marTop w:val="0"/>
                                  <w:marBottom w:val="0"/>
                                  <w:divBdr>
                                    <w:top w:val="none" w:sz="0" w:space="0" w:color="auto"/>
                                    <w:left w:val="none" w:sz="0" w:space="0" w:color="auto"/>
                                    <w:bottom w:val="none" w:sz="0" w:space="0" w:color="auto"/>
                                    <w:right w:val="none" w:sz="0" w:space="0" w:color="auto"/>
                                  </w:divBdr>
                                  <w:divsChild>
                                    <w:div w:id="803154233">
                                      <w:marLeft w:val="0"/>
                                      <w:marRight w:val="0"/>
                                      <w:marTop w:val="0"/>
                                      <w:marBottom w:val="0"/>
                                      <w:divBdr>
                                        <w:top w:val="none" w:sz="0" w:space="0" w:color="auto"/>
                                        <w:left w:val="none" w:sz="0" w:space="0" w:color="auto"/>
                                        <w:bottom w:val="none" w:sz="0" w:space="0" w:color="auto"/>
                                        <w:right w:val="none" w:sz="0" w:space="0" w:color="auto"/>
                                      </w:divBdr>
                                    </w:div>
                                  </w:divsChild>
                                </w:div>
                                <w:div w:id="1648319320">
                                  <w:marLeft w:val="0"/>
                                  <w:marRight w:val="0"/>
                                  <w:marTop w:val="0"/>
                                  <w:marBottom w:val="0"/>
                                  <w:divBdr>
                                    <w:top w:val="none" w:sz="0" w:space="0" w:color="auto"/>
                                    <w:left w:val="none" w:sz="0" w:space="0" w:color="auto"/>
                                    <w:bottom w:val="none" w:sz="0" w:space="0" w:color="auto"/>
                                    <w:right w:val="none" w:sz="0" w:space="0" w:color="auto"/>
                                  </w:divBdr>
                                </w:div>
                                <w:div w:id="1182164463">
                                  <w:marLeft w:val="0"/>
                                  <w:marRight w:val="0"/>
                                  <w:marTop w:val="0"/>
                                  <w:marBottom w:val="0"/>
                                  <w:divBdr>
                                    <w:top w:val="none" w:sz="0" w:space="0" w:color="auto"/>
                                    <w:left w:val="none" w:sz="0" w:space="0" w:color="auto"/>
                                    <w:bottom w:val="none" w:sz="0" w:space="0" w:color="auto"/>
                                    <w:right w:val="none" w:sz="0" w:space="0" w:color="auto"/>
                                  </w:divBdr>
                                  <w:divsChild>
                                    <w:div w:id="13604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5220">
                              <w:marLeft w:val="0"/>
                              <w:marRight w:val="0"/>
                              <w:marTop w:val="0"/>
                              <w:marBottom w:val="0"/>
                              <w:divBdr>
                                <w:top w:val="none" w:sz="0" w:space="0" w:color="auto"/>
                                <w:left w:val="none" w:sz="0" w:space="0" w:color="auto"/>
                                <w:bottom w:val="none" w:sz="0" w:space="0" w:color="auto"/>
                                <w:right w:val="none" w:sz="0" w:space="0" w:color="auto"/>
                              </w:divBdr>
                              <w:divsChild>
                                <w:div w:id="337118150">
                                  <w:marLeft w:val="0"/>
                                  <w:marRight w:val="0"/>
                                  <w:marTop w:val="0"/>
                                  <w:marBottom w:val="0"/>
                                  <w:divBdr>
                                    <w:top w:val="none" w:sz="0" w:space="0" w:color="auto"/>
                                    <w:left w:val="none" w:sz="0" w:space="0" w:color="auto"/>
                                    <w:bottom w:val="none" w:sz="0" w:space="0" w:color="auto"/>
                                    <w:right w:val="none" w:sz="0" w:space="0" w:color="auto"/>
                                  </w:divBdr>
                                  <w:divsChild>
                                    <w:div w:id="1148354256">
                                      <w:marLeft w:val="0"/>
                                      <w:marRight w:val="0"/>
                                      <w:marTop w:val="0"/>
                                      <w:marBottom w:val="0"/>
                                      <w:divBdr>
                                        <w:top w:val="none" w:sz="0" w:space="0" w:color="auto"/>
                                        <w:left w:val="none" w:sz="0" w:space="0" w:color="auto"/>
                                        <w:bottom w:val="none" w:sz="0" w:space="0" w:color="auto"/>
                                        <w:right w:val="none" w:sz="0" w:space="0" w:color="auto"/>
                                      </w:divBdr>
                                      <w:divsChild>
                                        <w:div w:id="644431508">
                                          <w:marLeft w:val="0"/>
                                          <w:marRight w:val="0"/>
                                          <w:marTop w:val="0"/>
                                          <w:marBottom w:val="0"/>
                                          <w:divBdr>
                                            <w:top w:val="none" w:sz="0" w:space="0" w:color="auto"/>
                                            <w:left w:val="none" w:sz="0" w:space="0" w:color="auto"/>
                                            <w:bottom w:val="none" w:sz="0" w:space="0" w:color="auto"/>
                                            <w:right w:val="none" w:sz="0" w:space="0" w:color="auto"/>
                                          </w:divBdr>
                                          <w:divsChild>
                                            <w:div w:id="2099400227">
                                              <w:marLeft w:val="0"/>
                                              <w:marRight w:val="0"/>
                                              <w:marTop w:val="0"/>
                                              <w:marBottom w:val="0"/>
                                              <w:divBdr>
                                                <w:top w:val="none" w:sz="0" w:space="0" w:color="auto"/>
                                                <w:left w:val="none" w:sz="0" w:space="0" w:color="auto"/>
                                                <w:bottom w:val="none" w:sz="0" w:space="0" w:color="auto"/>
                                                <w:right w:val="none" w:sz="0" w:space="0" w:color="auto"/>
                                              </w:divBdr>
                                              <w:divsChild>
                                                <w:div w:id="1595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enligne.ville.montreal.qc.ca/OA_HTML/OA.jsp?page=/oracle/apps/irc/candidateSelfService/webui/VisVacDispPG&amp;OAHP=IRC_EXT_SITE_VISITOR_APPL&amp;OASF=IRC_VIS_VAC_DISPLAY&amp;akRegionApplicationId=821&amp;transactionid=116192297&amp;retainAM=N&amp;addBreadCrumb=RP&amp;p_svid=152050&amp;p_spid=5118268&amp;oapc=6&amp;oas=PzzRrVEte6DCtemGDCB8mA.." TargetMode="External"/><Relationship Id="rId11" Type="http://schemas.openxmlformats.org/officeDocument/2006/relationships/fontTable" Target="fontTable.xml"/><Relationship Id="rId5" Type="http://schemas.openxmlformats.org/officeDocument/2006/relationships/hyperlink" Target="mailto:'dotation@ville.montreal.qc.ca'" TargetMode="External"/><Relationship Id="rId10" Type="http://schemas.openxmlformats.org/officeDocument/2006/relationships/hyperlink" Target="mailto:Dotation@ville.montreal.qc.ca" TargetMode="External"/><Relationship Id="rId4" Type="http://schemas.openxmlformats.org/officeDocument/2006/relationships/webSettings" Target="webSettings.xml"/><Relationship Id="rId9" Type="http://schemas.openxmlformats.org/officeDocument/2006/relationships/hyperlink" Target="http://www.ville.montreal.qc.ca/emp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2018-03-23T19:11:00Z</dcterms:created>
  <dcterms:modified xsi:type="dcterms:W3CDTF">2018-03-23T19:12:00Z</dcterms:modified>
</cp:coreProperties>
</file>