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5C" w:rsidRDefault="00003C29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Centre musical</w:t>
      </w:r>
    </w:p>
    <w:p w:rsidR="006F575C" w:rsidRDefault="00003C29">
      <w:pPr>
        <w:spacing w:after="0"/>
        <w:jc w:val="center"/>
      </w:pPr>
      <w:r>
        <w:rPr>
          <w:noProof/>
          <w:lang w:eastAsia="fr-CA"/>
        </w:rPr>
        <w:drawing>
          <wp:inline distT="0" distB="0" distL="0" distR="0">
            <wp:extent cx="3815080" cy="863600"/>
            <wp:effectExtent l="0" t="0" r="0" b="0"/>
            <wp:docPr id="1" name="Image 1" descr="C:\Users\Margaret\Documents\Gop\CAMMAC\COMMUNICATIONS\PROMO\LOGO 2016\LOGO sans cercle\lOGOS 2016 MARGE\CAMMAC no taglin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Margaret\Documents\Gop\CAMMAC\COMMUNICATIONS\PROMO\LOGO 2016\LOGO sans cercle\lOGOS 2016 MARGE\CAMMAC no tagline cop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5C" w:rsidRDefault="00003C29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OFFRE D’EMPLOI</w:t>
      </w:r>
    </w:p>
    <w:p w:rsidR="006F575C" w:rsidRDefault="006F575C">
      <w:pPr>
        <w:shd w:val="clear" w:color="auto" w:fill="FFFFFF"/>
        <w:spacing w:after="240" w:line="240" w:lineRule="auto"/>
        <w:jc w:val="center"/>
        <w:rPr>
          <w:rFonts w:eastAsia="Times New Roman" w:cs="Calibri"/>
          <w:b/>
          <w:sz w:val="44"/>
          <w:szCs w:val="44"/>
        </w:rPr>
      </w:pPr>
    </w:p>
    <w:p w:rsidR="006F575C" w:rsidRDefault="00003C29">
      <w:pPr>
        <w:shd w:val="clear" w:color="auto" w:fill="FFFFFF"/>
        <w:spacing w:after="240" w:line="240" w:lineRule="auto"/>
        <w:jc w:val="center"/>
        <w:rPr>
          <w:rFonts w:eastAsia="Times New Roman" w:cs="Calibri"/>
          <w:b/>
          <w:sz w:val="44"/>
          <w:szCs w:val="44"/>
        </w:rPr>
      </w:pPr>
      <w:r>
        <w:rPr>
          <w:rFonts w:eastAsia="Times New Roman" w:cs="Calibri"/>
          <w:b/>
          <w:sz w:val="44"/>
          <w:szCs w:val="44"/>
        </w:rPr>
        <w:t xml:space="preserve">Préposé(e) à la réception et </w:t>
      </w:r>
      <w:r w:rsidR="003D2FA9">
        <w:rPr>
          <w:rFonts w:eastAsia="Times New Roman" w:cs="Calibri"/>
          <w:b/>
          <w:sz w:val="44"/>
          <w:szCs w:val="44"/>
        </w:rPr>
        <w:t>à la boutique</w:t>
      </w:r>
    </w:p>
    <w:p w:rsidR="00FE1DF1" w:rsidRPr="00FE1DF1" w:rsidRDefault="00FE1DF1">
      <w:pPr>
        <w:shd w:val="clear" w:color="auto" w:fill="FFFFFF"/>
        <w:spacing w:after="240" w:line="240" w:lineRule="auto"/>
        <w:jc w:val="center"/>
        <w:rPr>
          <w:rFonts w:eastAsia="Times New Roman" w:cs="Calibri"/>
          <w:b/>
          <w:sz w:val="32"/>
          <w:szCs w:val="32"/>
        </w:rPr>
      </w:pPr>
      <w:r w:rsidRPr="00FE1DF1">
        <w:rPr>
          <w:rFonts w:eastAsia="Times New Roman" w:cs="Calibri"/>
          <w:b/>
          <w:sz w:val="32"/>
          <w:szCs w:val="32"/>
        </w:rPr>
        <w:t xml:space="preserve">Emploi d’été </w:t>
      </w:r>
      <w:r w:rsidR="00363481">
        <w:rPr>
          <w:rFonts w:eastAsia="Times New Roman" w:cs="Calibri"/>
          <w:b/>
          <w:sz w:val="32"/>
          <w:szCs w:val="32"/>
        </w:rPr>
        <w:t>2018</w:t>
      </w:r>
      <w:r w:rsidR="001545CB">
        <w:rPr>
          <w:rFonts w:eastAsia="Times New Roman" w:cs="Calibri"/>
          <w:b/>
          <w:sz w:val="32"/>
          <w:szCs w:val="32"/>
        </w:rPr>
        <w:t>- temps partiel</w:t>
      </w:r>
    </w:p>
    <w:p w:rsidR="006F575C" w:rsidRDefault="00003C29" w:rsidP="00640840">
      <w:pPr>
        <w:shd w:val="clear" w:color="auto" w:fill="FFFFFF"/>
        <w:spacing w:after="30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Le Centre musical CAMMAC est un organisme à but non lucratif fondé en 1953 situé à Harrington, dans les Laurentides. En plus d’offrir, pendant la période estivale, 7 semaines de camps musicaux à des musiciens amateurs de tous les âges, CAMMAC loue ses salles et chambres à divers organismes et entreprises durant le reste de l’année.</w:t>
      </w:r>
    </w:p>
    <w:p w:rsidR="006F575C" w:rsidRDefault="00003C29" w:rsidP="00640840">
      <w:pPr>
        <w:pStyle w:val="Corpsdetexte"/>
        <w:spacing w:line="240" w:lineRule="auto"/>
      </w:pPr>
      <w:r>
        <w:rPr>
          <w:rFonts w:eastAsia="Times New Roman" w:cs="Calibri"/>
          <w:sz w:val="24"/>
          <w:szCs w:val="24"/>
        </w:rPr>
        <w:t>CAMMAC est à la recherche d’un(e) préposé(e) à la réception et au service à la clientèle dont le rôle principal sera d’accueillir les groupes se présentant au centre et de voir au bon déroulemen</w:t>
      </w:r>
      <w:r w:rsidR="00E10494">
        <w:rPr>
          <w:rFonts w:eastAsia="Times New Roman" w:cs="Calibri"/>
          <w:sz w:val="24"/>
          <w:szCs w:val="24"/>
        </w:rPr>
        <w:t>t de leur séjour. Les tâches du o</w:t>
      </w:r>
      <w:r w:rsidR="00FE1DF1">
        <w:rPr>
          <w:rFonts w:eastAsia="Times New Roman" w:cs="Calibri"/>
          <w:sz w:val="24"/>
          <w:szCs w:val="24"/>
        </w:rPr>
        <w:t>u de la préposée sont variées.</w:t>
      </w:r>
    </w:p>
    <w:p w:rsidR="006F575C" w:rsidRDefault="00003C29">
      <w:pPr>
        <w:shd w:val="clear" w:color="auto" w:fill="FFFFFF"/>
        <w:spacing w:after="300" w:line="240" w:lineRule="auto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Principales responsabilités</w:t>
      </w:r>
    </w:p>
    <w:p w:rsidR="006F575C" w:rsidRDefault="00003C29">
      <w:pPr>
        <w:shd w:val="clear" w:color="auto" w:fill="FFFFFF"/>
        <w:spacing w:after="30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Sous l’autorité </w:t>
      </w:r>
      <w:r w:rsidR="00FE1DF1">
        <w:rPr>
          <w:rFonts w:eastAsia="Times New Roman" w:cs="Calibri"/>
          <w:sz w:val="24"/>
          <w:szCs w:val="24"/>
        </w:rPr>
        <w:t xml:space="preserve">du coordonnateur des opérations, </w:t>
      </w:r>
      <w:r>
        <w:rPr>
          <w:rFonts w:eastAsia="Times New Roman" w:cs="Calibri"/>
          <w:sz w:val="24"/>
          <w:szCs w:val="24"/>
        </w:rPr>
        <w:t xml:space="preserve">le ou la préposé(e)  est responsable </w:t>
      </w:r>
      <w:r w:rsidR="00930EE9">
        <w:rPr>
          <w:rFonts w:eastAsia="Times New Roman" w:cs="Calibri"/>
          <w:sz w:val="24"/>
          <w:szCs w:val="24"/>
        </w:rPr>
        <w:t xml:space="preserve">de </w:t>
      </w:r>
      <w:r w:rsidR="003D2FA9">
        <w:rPr>
          <w:rFonts w:eastAsia="Times New Roman" w:cs="Calibri"/>
          <w:sz w:val="24"/>
          <w:szCs w:val="24"/>
        </w:rPr>
        <w:t>la réception et de la boutique/bar durant la saison estivale.</w:t>
      </w:r>
    </w:p>
    <w:p w:rsidR="0076163B" w:rsidRDefault="003D2FA9">
      <w:pPr>
        <w:pStyle w:val="Sansinterligne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Répondre aux visiteurs se présentant à la réception;</w:t>
      </w:r>
    </w:p>
    <w:p w:rsidR="006F575C" w:rsidRDefault="00003C29">
      <w:pPr>
        <w:pStyle w:val="Sansinterligne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Aider les </w:t>
      </w:r>
      <w:r w:rsidR="00E10494">
        <w:rPr>
          <w:rFonts w:eastAsia="Times New Roman" w:cs="Calibri"/>
          <w:sz w:val="24"/>
          <w:szCs w:val="24"/>
        </w:rPr>
        <w:t>visiteurs</w:t>
      </w:r>
      <w:r>
        <w:rPr>
          <w:rFonts w:eastAsia="Times New Roman" w:cs="Calibri"/>
          <w:sz w:val="24"/>
          <w:szCs w:val="24"/>
        </w:rPr>
        <w:t>, en ce qui concerne les installations du Centre, de manière informative et utile;</w:t>
      </w:r>
    </w:p>
    <w:p w:rsidR="003D2FA9" w:rsidRDefault="00003C29" w:rsidP="003D2FA9">
      <w:pPr>
        <w:pStyle w:val="Sansinterligne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Interagir avec les </w:t>
      </w:r>
      <w:r w:rsidR="00E10494">
        <w:rPr>
          <w:rFonts w:eastAsia="Times New Roman" w:cs="Calibri"/>
          <w:sz w:val="24"/>
          <w:szCs w:val="24"/>
        </w:rPr>
        <w:t>visiteurs</w:t>
      </w:r>
      <w:r>
        <w:rPr>
          <w:rFonts w:eastAsia="Times New Roman" w:cs="Calibri"/>
          <w:sz w:val="24"/>
          <w:szCs w:val="24"/>
        </w:rPr>
        <w:t xml:space="preserve"> afin d'obtenir leur rétroaction sur la qualité des produits et services.</w:t>
      </w:r>
    </w:p>
    <w:p w:rsidR="006F575C" w:rsidRPr="003D2FA9" w:rsidRDefault="00003C29" w:rsidP="003D2FA9">
      <w:pPr>
        <w:pStyle w:val="Sansinterligne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 w:rsidRPr="003D2FA9">
        <w:rPr>
          <w:rFonts w:eastAsia="Times New Roman" w:cs="Calibri"/>
          <w:sz w:val="24"/>
          <w:szCs w:val="24"/>
        </w:rPr>
        <w:t>Préparer et servir les boissons alcoolisées ou non-alcoolisées aux invités;</w:t>
      </w:r>
    </w:p>
    <w:p w:rsidR="006F575C" w:rsidRDefault="00003C29">
      <w:pPr>
        <w:pStyle w:val="Sansinterligne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Dresser et débarrasser les tables, s’assurer de la propreté du bar/</w:t>
      </w:r>
      <w:r w:rsidR="003D2FA9">
        <w:rPr>
          <w:rFonts w:eastAsia="Times New Roman" w:cs="Calibri"/>
          <w:sz w:val="24"/>
          <w:szCs w:val="24"/>
        </w:rPr>
        <w:t>boutique en nettoyant au besoin;</w:t>
      </w:r>
    </w:p>
    <w:p w:rsidR="003D2FA9" w:rsidRDefault="003D2FA9" w:rsidP="003D2FA9">
      <w:pPr>
        <w:pStyle w:val="Sansinterligne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Prendre et gérer l’inventaire, transporter des caisses de boissons et remplir le bar/boutique en maintenant et contrôlant la quantité de stock;</w:t>
      </w:r>
      <w:r w:rsidR="0076163B">
        <w:rPr>
          <w:rFonts w:eastAsia="Times New Roman" w:cs="Calibri"/>
          <w:sz w:val="24"/>
          <w:szCs w:val="24"/>
        </w:rPr>
        <w:t xml:space="preserve"> faire la caisse;</w:t>
      </w:r>
    </w:p>
    <w:p w:rsidR="00FE1DF1" w:rsidRPr="003D2FA9" w:rsidRDefault="00FE1DF1">
      <w:pPr>
        <w:pStyle w:val="Sansinterligne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Mettre à jour de la base de données des membres et traitement des cotisations annuelles et des dons</w:t>
      </w:r>
      <w:r w:rsidR="003D2FA9">
        <w:rPr>
          <w:rFonts w:eastAsia="Times New Roman" w:cs="Calibri"/>
          <w:sz w:val="24"/>
          <w:szCs w:val="24"/>
        </w:rPr>
        <w:t>;</w:t>
      </w:r>
      <w:r w:rsidR="0076163B">
        <w:rPr>
          <w:rFonts w:eastAsia="Times New Roman" w:cs="Calibri"/>
          <w:sz w:val="24"/>
          <w:szCs w:val="24"/>
        </w:rPr>
        <w:t xml:space="preserve"> envoi de courriels et sondage</w:t>
      </w:r>
      <w:r w:rsidR="004C6257">
        <w:rPr>
          <w:rFonts w:eastAsia="Times New Roman" w:cs="Calibri"/>
          <w:sz w:val="24"/>
          <w:szCs w:val="24"/>
        </w:rPr>
        <w:t>;</w:t>
      </w:r>
    </w:p>
    <w:p w:rsidR="003D2FA9" w:rsidRDefault="003D2FA9">
      <w:pPr>
        <w:pStyle w:val="Sansinterligne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Aider à placer la salle de spectacle et les studios de musique</w:t>
      </w:r>
      <w:r w:rsidR="004C6257">
        <w:rPr>
          <w:rFonts w:cs="Calibri"/>
          <w:sz w:val="24"/>
          <w:szCs w:val="24"/>
        </w:rPr>
        <w:t>;</w:t>
      </w:r>
    </w:p>
    <w:p w:rsidR="0076163B" w:rsidRDefault="0076163B">
      <w:pPr>
        <w:pStyle w:val="Sansinterligne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Tâches d’entretien ménager léger</w:t>
      </w:r>
      <w:r w:rsidR="004C6257">
        <w:rPr>
          <w:rFonts w:cs="Calibri"/>
          <w:sz w:val="24"/>
          <w:szCs w:val="24"/>
        </w:rPr>
        <w:t>;</w:t>
      </w:r>
    </w:p>
    <w:p w:rsidR="0076163B" w:rsidRDefault="0076163B">
      <w:pPr>
        <w:pStyle w:val="Sansinterligne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Toutes autres tâches connexes</w:t>
      </w:r>
      <w:r w:rsidR="004C6257">
        <w:rPr>
          <w:rFonts w:cs="Calibri"/>
          <w:sz w:val="24"/>
          <w:szCs w:val="24"/>
        </w:rPr>
        <w:t>;</w:t>
      </w:r>
    </w:p>
    <w:p w:rsidR="003D2FA9" w:rsidRDefault="003D2FA9" w:rsidP="0076163B">
      <w:pPr>
        <w:pStyle w:val="Sansinterligne"/>
        <w:ind w:left="720"/>
        <w:rPr>
          <w:rFonts w:cs="Calibri"/>
          <w:sz w:val="24"/>
          <w:szCs w:val="24"/>
        </w:rPr>
      </w:pPr>
    </w:p>
    <w:p w:rsidR="0076163B" w:rsidRDefault="0076163B" w:rsidP="0076163B">
      <w:pPr>
        <w:pStyle w:val="Sansinterligne"/>
        <w:ind w:left="720"/>
        <w:rPr>
          <w:rFonts w:cs="Calibri"/>
          <w:sz w:val="24"/>
          <w:szCs w:val="24"/>
        </w:rPr>
      </w:pPr>
    </w:p>
    <w:p w:rsidR="0076163B" w:rsidRDefault="0076163B" w:rsidP="0076163B">
      <w:pPr>
        <w:pStyle w:val="Sansinterligne"/>
        <w:ind w:left="720"/>
        <w:rPr>
          <w:rFonts w:cs="Calibri"/>
          <w:sz w:val="24"/>
          <w:szCs w:val="24"/>
        </w:rPr>
      </w:pPr>
    </w:p>
    <w:p w:rsidR="0076163B" w:rsidRDefault="0076163B" w:rsidP="0076163B">
      <w:pPr>
        <w:pStyle w:val="Sansinterligne"/>
        <w:ind w:left="720"/>
        <w:rPr>
          <w:rFonts w:cs="Calibri"/>
          <w:sz w:val="24"/>
          <w:szCs w:val="24"/>
        </w:rPr>
      </w:pPr>
    </w:p>
    <w:p w:rsidR="006F575C" w:rsidRDefault="006F575C">
      <w:pPr>
        <w:pStyle w:val="Sansinterligne"/>
        <w:rPr>
          <w:rFonts w:eastAsia="Times New Roman" w:cs="Calibri"/>
          <w:sz w:val="24"/>
          <w:szCs w:val="24"/>
        </w:rPr>
      </w:pPr>
    </w:p>
    <w:p w:rsidR="006F575C" w:rsidRDefault="00003C29">
      <w:pPr>
        <w:shd w:val="clear" w:color="auto" w:fill="FFFFFF"/>
        <w:spacing w:after="300" w:line="240" w:lineRule="auto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t>Profil recherché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DEC </w:t>
      </w:r>
      <w:r w:rsidR="003D2FA9">
        <w:rPr>
          <w:rFonts w:eastAsia="Times New Roman" w:cs="Calibri"/>
          <w:sz w:val="24"/>
          <w:szCs w:val="24"/>
        </w:rPr>
        <w:t xml:space="preserve"> </w:t>
      </w:r>
      <w:r w:rsidR="00FE1DF1">
        <w:rPr>
          <w:rFonts w:eastAsia="Times New Roman" w:cs="Calibri"/>
          <w:sz w:val="24"/>
          <w:szCs w:val="24"/>
        </w:rPr>
        <w:t>en cours ou complété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Expérience en réception ou service à la clientèle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Parfaitement bilingue (Français, Anglais), oral et écrit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Connaissance des logiciels de la suite Office; 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Excellentes capacités d’organisation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Minutie, disponibilité, initiative, bonne gestion des priorités et du stress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Orienté vers le service à la clientèle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certification RCR, de secourisme général, un atout</w:t>
      </w:r>
    </w:p>
    <w:p w:rsidR="006F575C" w:rsidRDefault="006F575C">
      <w:pPr>
        <w:pStyle w:val="Sansinterligne"/>
        <w:rPr>
          <w:rFonts w:eastAsia="Times New Roman" w:cs="Calibri"/>
          <w:sz w:val="24"/>
          <w:szCs w:val="24"/>
        </w:rPr>
      </w:pPr>
    </w:p>
    <w:p w:rsidR="006F575C" w:rsidRDefault="00003C29">
      <w:pPr>
        <w:shd w:val="clear" w:color="auto" w:fill="FFFFFF"/>
        <w:spacing w:after="30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Conditions d’emploi</w:t>
      </w:r>
    </w:p>
    <w:p w:rsidR="003D2FA9" w:rsidRPr="003D2FA9" w:rsidRDefault="001545CB" w:rsidP="003D2FA9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25-30 </w:t>
      </w:r>
      <w:r w:rsidR="003D2FA9" w:rsidRPr="003D2FA9">
        <w:rPr>
          <w:sz w:val="24"/>
          <w:szCs w:val="24"/>
        </w:rPr>
        <w:t xml:space="preserve"> hrs</w:t>
      </w:r>
      <w:r w:rsidR="0076163B">
        <w:rPr>
          <w:sz w:val="24"/>
          <w:szCs w:val="24"/>
        </w:rPr>
        <w:t xml:space="preserve"> </w:t>
      </w:r>
      <w:r w:rsidR="003D2FA9" w:rsidRPr="003D2FA9">
        <w:rPr>
          <w:sz w:val="24"/>
          <w:szCs w:val="24"/>
        </w:rPr>
        <w:t xml:space="preserve">/ semaine, 7 semaines du 24 juin au 12 août 2018 </w:t>
      </w:r>
      <w:r w:rsidR="0076163B">
        <w:rPr>
          <w:sz w:val="24"/>
          <w:szCs w:val="24"/>
        </w:rPr>
        <w:t xml:space="preserve">; </w:t>
      </w:r>
      <w:r w:rsidR="0076163B">
        <w:rPr>
          <w:rFonts w:eastAsia="Times New Roman" w:cs="Calibri"/>
          <w:sz w:val="24"/>
          <w:szCs w:val="24"/>
        </w:rPr>
        <w:t>horaire variable : soirs, jours, fin de semaine</w:t>
      </w:r>
      <w:r>
        <w:rPr>
          <w:rFonts w:eastAsia="Times New Roman" w:cs="Calibri"/>
          <w:sz w:val="24"/>
          <w:szCs w:val="24"/>
        </w:rPr>
        <w:t>. Possibilité de prolonger jusqu’au 19 août</w:t>
      </w:r>
    </w:p>
    <w:p w:rsidR="006F575C" w:rsidRDefault="00003C29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Salaire à déterminer selon formation et expérience</w:t>
      </w:r>
    </w:p>
    <w:p w:rsidR="003D2FA9" w:rsidRDefault="003D2FA9" w:rsidP="003D2FA9">
      <w:pPr>
        <w:pStyle w:val="Paragraphedeliste"/>
        <w:numPr>
          <w:ilvl w:val="0"/>
          <w:numId w:val="1"/>
        </w:numPr>
        <w:spacing w:after="0"/>
      </w:pPr>
      <w:r>
        <w:t>Hébergement dans votre tente sur notre site de camping! Repas fournis à la cafétéria.</w:t>
      </w:r>
    </w:p>
    <w:p w:rsidR="00EE4EB8" w:rsidRDefault="00003C29" w:rsidP="00EE4EB8">
      <w:pPr>
        <w:shd w:val="clear" w:color="auto" w:fill="FFFFFF"/>
        <w:spacing w:beforeAutospacing="1" w:afterAutospacing="1" w:line="240" w:lineRule="auto"/>
      </w:pPr>
      <w:r>
        <w:rPr>
          <w:rFonts w:eastAsia="Times New Roman" w:cs="Calibri"/>
          <w:sz w:val="24"/>
          <w:szCs w:val="24"/>
        </w:rPr>
        <w:t>Veuillez acheminer votre C.V. et lettre de motivation par courriel à </w:t>
      </w:r>
      <w:hyperlink r:id="rId6" w:history="1">
        <w:r w:rsidR="00640840" w:rsidRPr="00816353">
          <w:rPr>
            <w:rStyle w:val="Lienhypertexte"/>
            <w:rFonts w:cs="Calibri"/>
            <w:sz w:val="24"/>
            <w:szCs w:val="24"/>
          </w:rPr>
          <w:t>j.roy@cammac.ca</w:t>
        </w:r>
      </w:hyperlink>
      <w:r w:rsidR="00640840">
        <w:rPr>
          <w:rFonts w:cs="Calibri"/>
          <w:sz w:val="24"/>
          <w:szCs w:val="24"/>
        </w:rPr>
        <w:t>.</w:t>
      </w:r>
      <w:r>
        <w:rPr>
          <w:rFonts w:eastAsia="Times New Roman" w:cs="Calibri"/>
          <w:sz w:val="24"/>
          <w:szCs w:val="24"/>
        </w:rPr>
        <w:t xml:space="preserve"> Nous ne communiquerons qu’avec les candidates ou candidats retenu(e)s pour une </w:t>
      </w:r>
      <w:r w:rsidR="00EE4EB8">
        <w:rPr>
          <w:rFonts w:eastAsia="Times New Roman" w:cs="Calibri"/>
          <w:sz w:val="24"/>
          <w:szCs w:val="24"/>
        </w:rPr>
        <w:t>entrevue.</w:t>
      </w:r>
    </w:p>
    <w:sectPr w:rsidR="00EE4EB8">
      <w:pgSz w:w="12240" w:h="15840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5C4"/>
    <w:multiLevelType w:val="multilevel"/>
    <w:tmpl w:val="6DBC5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5F313B"/>
    <w:multiLevelType w:val="multilevel"/>
    <w:tmpl w:val="AAD8D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2F535A"/>
    <w:multiLevelType w:val="multilevel"/>
    <w:tmpl w:val="DDA6D9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517203"/>
    <w:multiLevelType w:val="multilevel"/>
    <w:tmpl w:val="733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6E038AC"/>
    <w:multiLevelType w:val="multilevel"/>
    <w:tmpl w:val="B7780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B61ACF"/>
    <w:multiLevelType w:val="multilevel"/>
    <w:tmpl w:val="4D0C4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402E1F"/>
    <w:multiLevelType w:val="hybridMultilevel"/>
    <w:tmpl w:val="22488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5C"/>
    <w:rsid w:val="00003C29"/>
    <w:rsid w:val="00030FC4"/>
    <w:rsid w:val="001545CB"/>
    <w:rsid w:val="001E6D44"/>
    <w:rsid w:val="00363481"/>
    <w:rsid w:val="003D2FA9"/>
    <w:rsid w:val="004C6257"/>
    <w:rsid w:val="00640840"/>
    <w:rsid w:val="006F575C"/>
    <w:rsid w:val="0076163B"/>
    <w:rsid w:val="008D1AD5"/>
    <w:rsid w:val="00930EE9"/>
    <w:rsid w:val="00CD653A"/>
    <w:rsid w:val="00E10494"/>
    <w:rsid w:val="00EE4EB8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86CE-5DCE-43D2-B1A7-4DB250D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F"/>
    <w:pPr>
      <w:spacing w:after="200" w:line="276" w:lineRule="auto"/>
    </w:pPr>
    <w:rPr>
      <w:rFonts w:ascii="Calibri" w:eastAsiaTheme="minorEastAsia" w:hAnsi="Calibri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32EB1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Calibri" w:hAnsi="Calibri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656BF"/>
    <w:pPr>
      <w:ind w:left="720"/>
      <w:contextualSpacing/>
    </w:pPr>
  </w:style>
  <w:style w:type="paragraph" w:styleId="Sansinterligne">
    <w:name w:val="No Spacing"/>
    <w:uiPriority w:val="1"/>
    <w:qFormat/>
    <w:rsid w:val="00904C09"/>
    <w:rPr>
      <w:rFonts w:ascii="Calibri" w:eastAsiaTheme="minorEastAsia" w:hAnsi="Calibri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3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0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oy@camma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Roy</dc:creator>
  <cp:lastModifiedBy>Deraps, Christina</cp:lastModifiedBy>
  <cp:revision>2</cp:revision>
  <cp:lastPrinted>2018-03-22T00:18:00Z</cp:lastPrinted>
  <dcterms:created xsi:type="dcterms:W3CDTF">2018-04-03T15:14:00Z</dcterms:created>
  <dcterms:modified xsi:type="dcterms:W3CDTF">2018-04-03T15:14:00Z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