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78" w:rsidRPr="00053678" w:rsidRDefault="00053678" w:rsidP="00053678">
      <w:pPr>
        <w:spacing w:after="0" w:line="240" w:lineRule="auto"/>
        <w:rPr>
          <w:rFonts w:ascii="Times New Roman" w:eastAsia="Times New Roman" w:hAnsi="Times New Roman" w:cs="Times New Roman"/>
          <w:sz w:val="24"/>
          <w:szCs w:val="24"/>
          <w:lang w:eastAsia="fr-CA"/>
        </w:rPr>
      </w:pPr>
      <w:bookmarkStart w:id="0" w:name="_GoBack"/>
      <w:bookmarkEnd w:id="0"/>
      <w:r w:rsidRPr="00053678">
        <w:rPr>
          <w:rFonts w:ascii="Times New Roman" w:eastAsia="Times New Roman" w:hAnsi="Times New Roman" w:cs="Times New Roman"/>
          <w:noProof/>
          <w:color w:val="09A05B"/>
          <w:sz w:val="24"/>
          <w:szCs w:val="24"/>
          <w:bdr w:val="single" w:sz="6" w:space="4" w:color="C8C8C8" w:frame="1"/>
          <w:lang w:eastAsia="fr-CA"/>
        </w:rPr>
        <w:drawing>
          <wp:inline distT="0" distB="0" distL="0" distR="0" wp14:anchorId="11239AE2" wp14:editId="5264B817">
            <wp:extent cx="1019175" cy="1019175"/>
            <wp:effectExtent l="0" t="0" r="9525" b="9525"/>
            <wp:docPr id="10" name="Image 10" descr="Spacia">
              <a:hlinkClick xmlns:a="http://schemas.openxmlformats.org/drawingml/2006/main" r:id="rId5" tooltip="&quot;Spa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ia">
                      <a:hlinkClick r:id="rId5" tooltip="&quot;Spaci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053678" w:rsidRPr="00053678" w:rsidRDefault="00053678" w:rsidP="00053678">
      <w:pPr>
        <w:spacing w:after="180" w:line="240" w:lineRule="auto"/>
        <w:outlineLvl w:val="0"/>
        <w:rPr>
          <w:rFonts w:eastAsia="Times New Roman" w:cstheme="minorHAnsi"/>
          <w:b/>
          <w:bCs/>
          <w:color w:val="393C3D"/>
          <w:kern w:val="36"/>
          <w:sz w:val="32"/>
          <w:szCs w:val="32"/>
          <w:lang w:eastAsia="fr-CA"/>
        </w:rPr>
      </w:pPr>
      <w:r w:rsidRPr="00053678">
        <w:rPr>
          <w:rFonts w:eastAsia="Times New Roman" w:cstheme="minorHAnsi"/>
          <w:b/>
          <w:bCs/>
          <w:color w:val="393C3D"/>
          <w:kern w:val="36"/>
          <w:sz w:val="32"/>
          <w:szCs w:val="32"/>
          <w:lang w:eastAsia="fr-CA"/>
        </w:rPr>
        <w:t>Coordonnateur | Estimateur</w:t>
      </w:r>
    </w:p>
    <w:p w:rsidR="00053678" w:rsidRPr="00053678" w:rsidRDefault="00977601" w:rsidP="00053678">
      <w:pPr>
        <w:spacing w:after="75" w:line="240" w:lineRule="auto"/>
        <w:ind w:right="150"/>
        <w:outlineLvl w:val="1"/>
        <w:rPr>
          <w:rFonts w:eastAsia="Times New Roman" w:cstheme="minorHAnsi"/>
          <w:sz w:val="24"/>
          <w:szCs w:val="24"/>
          <w:lang w:eastAsia="fr-CA"/>
        </w:rPr>
      </w:pPr>
      <w:hyperlink r:id="rId7" w:tooltip="Spacia" w:history="1">
        <w:r w:rsidR="00053678" w:rsidRPr="00053678">
          <w:rPr>
            <w:rFonts w:eastAsia="Times New Roman" w:cstheme="minorHAnsi"/>
            <w:sz w:val="24"/>
            <w:szCs w:val="24"/>
            <w:u w:val="single"/>
            <w:lang w:eastAsia="fr-CA"/>
          </w:rPr>
          <w:t>Spacia</w:t>
        </w:r>
      </w:hyperlink>
    </w:p>
    <w:p w:rsidR="00053678" w:rsidRPr="00053678" w:rsidRDefault="00977601" w:rsidP="00053678">
      <w:pPr>
        <w:spacing w:after="45" w:line="240" w:lineRule="auto"/>
        <w:rPr>
          <w:rFonts w:eastAsia="Times New Roman" w:cstheme="minorHAnsi"/>
          <w:sz w:val="24"/>
          <w:szCs w:val="24"/>
          <w:lang w:eastAsia="fr-CA"/>
        </w:rPr>
      </w:pPr>
      <w:hyperlink r:id="rId8" w:tgtFrame="_blank" w:tooltip="Lien externe de l'entreprise menant vers la carte google" w:history="1">
        <w:r w:rsidR="00053678" w:rsidRPr="00053678">
          <w:rPr>
            <w:rFonts w:eastAsia="Times New Roman" w:cstheme="minorHAnsi"/>
            <w:sz w:val="24"/>
            <w:szCs w:val="24"/>
            <w:lang w:eastAsia="fr-CA"/>
          </w:rPr>
          <w:t>14 163 Boul. Curé-Labelle, Mirabel, QC</w:t>
        </w:r>
      </w:hyperlink>
    </w:p>
    <w:p w:rsidR="00053678" w:rsidRDefault="00053678" w:rsidP="00053678">
      <w:pPr>
        <w:spacing w:line="0" w:lineRule="atLeast"/>
        <w:rPr>
          <w:rFonts w:eastAsia="Times New Roman" w:cstheme="minorHAnsi"/>
          <w:sz w:val="24"/>
          <w:szCs w:val="24"/>
          <w:lang w:eastAsia="fr-CA"/>
        </w:rPr>
      </w:pPr>
      <w:r w:rsidRPr="00053678">
        <w:rPr>
          <w:rFonts w:eastAsia="Times New Roman" w:cstheme="minorHAnsi"/>
          <w:sz w:val="24"/>
          <w:szCs w:val="24"/>
          <w:lang w:eastAsia="fr-CA"/>
        </w:rPr>
        <w:t> </w:t>
      </w:r>
    </w:p>
    <w:p w:rsidR="00053678" w:rsidRPr="00053678" w:rsidRDefault="00053678" w:rsidP="00053678">
      <w:pPr>
        <w:spacing w:line="0" w:lineRule="atLeast"/>
        <w:rPr>
          <w:rFonts w:eastAsia="Times New Roman" w:cstheme="minorHAnsi"/>
          <w:lang w:eastAsia="fr-CA"/>
        </w:rPr>
      </w:pPr>
      <w:r w:rsidRPr="00053678">
        <w:rPr>
          <w:rFonts w:eastAsia="Times New Roman" w:cstheme="minorHAnsi"/>
          <w:b/>
          <w:bCs/>
          <w:caps/>
          <w:color w:val="393C3D"/>
          <w:lang w:eastAsia="fr-CA"/>
        </w:rPr>
        <w:t>SOMMAIRE DU POSTE</w:t>
      </w:r>
    </w:p>
    <w:p w:rsidR="00053678" w:rsidRPr="00053678" w:rsidRDefault="00053678" w:rsidP="00053678">
      <w:pPr>
        <w:numPr>
          <w:ilvl w:val="0"/>
          <w:numId w:val="1"/>
        </w:numPr>
        <w:spacing w:after="75" w:line="240" w:lineRule="auto"/>
        <w:rPr>
          <w:rFonts w:eastAsia="Times New Roman" w:cstheme="minorHAnsi"/>
          <w:color w:val="393C3D"/>
          <w:sz w:val="20"/>
          <w:szCs w:val="20"/>
          <w:lang w:eastAsia="fr-CA"/>
        </w:rPr>
      </w:pPr>
      <w:r w:rsidRPr="00053678">
        <w:rPr>
          <w:rFonts w:eastAsia="Times New Roman" w:cstheme="minorHAnsi"/>
          <w:b/>
          <w:bCs/>
          <w:color w:val="393C3D"/>
          <w:sz w:val="20"/>
          <w:szCs w:val="20"/>
          <w:lang w:eastAsia="fr-CA"/>
        </w:rPr>
        <w:t>Date d'entrée en fonction </w:t>
      </w:r>
      <w:r w:rsidRPr="00053678">
        <w:rPr>
          <w:rFonts w:eastAsia="Times New Roman" w:cstheme="minorHAnsi"/>
          <w:color w:val="393C3D"/>
          <w:sz w:val="20"/>
          <w:szCs w:val="20"/>
          <w:lang w:eastAsia="fr-CA"/>
        </w:rPr>
        <w:t>: Dès que possible</w:t>
      </w:r>
    </w:p>
    <w:p w:rsidR="00053678" w:rsidRPr="00053678" w:rsidRDefault="00053678" w:rsidP="00053678">
      <w:pPr>
        <w:numPr>
          <w:ilvl w:val="0"/>
          <w:numId w:val="1"/>
        </w:numPr>
        <w:spacing w:after="75" w:line="240" w:lineRule="auto"/>
        <w:rPr>
          <w:rFonts w:eastAsia="Times New Roman" w:cstheme="minorHAnsi"/>
          <w:color w:val="393C3D"/>
          <w:sz w:val="20"/>
          <w:szCs w:val="20"/>
          <w:lang w:eastAsia="fr-CA"/>
        </w:rPr>
      </w:pPr>
      <w:r w:rsidRPr="00053678">
        <w:rPr>
          <w:rFonts w:eastAsia="Times New Roman" w:cstheme="minorHAnsi"/>
          <w:b/>
          <w:bCs/>
          <w:color w:val="393C3D"/>
          <w:sz w:val="20"/>
          <w:szCs w:val="20"/>
          <w:lang w:eastAsia="fr-CA"/>
        </w:rPr>
        <w:t>Nombre de poste(s) à combler </w:t>
      </w:r>
      <w:r w:rsidRPr="00053678">
        <w:rPr>
          <w:rFonts w:eastAsia="Times New Roman" w:cstheme="minorHAnsi"/>
          <w:color w:val="393C3D"/>
          <w:sz w:val="20"/>
          <w:szCs w:val="20"/>
          <w:lang w:eastAsia="fr-CA"/>
        </w:rPr>
        <w:t>: 1</w:t>
      </w:r>
    </w:p>
    <w:p w:rsidR="00053678" w:rsidRPr="00053678" w:rsidRDefault="00053678" w:rsidP="00053678">
      <w:pPr>
        <w:numPr>
          <w:ilvl w:val="0"/>
          <w:numId w:val="1"/>
        </w:numPr>
        <w:spacing w:after="75" w:line="240" w:lineRule="auto"/>
        <w:rPr>
          <w:rFonts w:eastAsia="Times New Roman" w:cstheme="minorHAnsi"/>
          <w:color w:val="393C3D"/>
          <w:sz w:val="20"/>
          <w:szCs w:val="20"/>
          <w:lang w:eastAsia="fr-CA"/>
        </w:rPr>
      </w:pPr>
      <w:r w:rsidRPr="00053678">
        <w:rPr>
          <w:rFonts w:eastAsia="Times New Roman" w:cstheme="minorHAnsi"/>
          <w:b/>
          <w:bCs/>
          <w:color w:val="393C3D"/>
          <w:sz w:val="20"/>
          <w:szCs w:val="20"/>
          <w:lang w:eastAsia="fr-CA"/>
        </w:rPr>
        <w:t>Salaire </w:t>
      </w:r>
      <w:r w:rsidRPr="00053678">
        <w:rPr>
          <w:rFonts w:eastAsia="Times New Roman" w:cstheme="minorHAnsi"/>
          <w:color w:val="393C3D"/>
          <w:sz w:val="20"/>
          <w:szCs w:val="20"/>
          <w:lang w:eastAsia="fr-CA"/>
        </w:rPr>
        <w:t>: À discuter</w:t>
      </w:r>
    </w:p>
    <w:p w:rsidR="00053678" w:rsidRPr="00053678" w:rsidRDefault="00053678" w:rsidP="00053678">
      <w:pPr>
        <w:numPr>
          <w:ilvl w:val="0"/>
          <w:numId w:val="1"/>
        </w:numPr>
        <w:spacing w:after="75" w:line="240" w:lineRule="auto"/>
        <w:rPr>
          <w:rFonts w:eastAsia="Times New Roman" w:cstheme="minorHAnsi"/>
          <w:color w:val="393C3D"/>
          <w:sz w:val="20"/>
          <w:szCs w:val="20"/>
          <w:lang w:eastAsia="fr-CA"/>
        </w:rPr>
      </w:pPr>
      <w:r w:rsidRPr="00053678">
        <w:rPr>
          <w:rFonts w:eastAsia="Times New Roman" w:cstheme="minorHAnsi"/>
          <w:b/>
          <w:bCs/>
          <w:color w:val="393C3D"/>
          <w:sz w:val="20"/>
          <w:szCs w:val="20"/>
          <w:lang w:eastAsia="fr-CA"/>
        </w:rPr>
        <w:t>Horaire de travail </w:t>
      </w:r>
      <w:r w:rsidRPr="00053678">
        <w:rPr>
          <w:rFonts w:eastAsia="Times New Roman" w:cstheme="minorHAnsi"/>
          <w:color w:val="393C3D"/>
          <w:sz w:val="20"/>
          <w:szCs w:val="20"/>
          <w:lang w:eastAsia="fr-CA"/>
        </w:rPr>
        <w:t>: 40 h - Temps plein</w:t>
      </w:r>
    </w:p>
    <w:p w:rsidR="00053678" w:rsidRPr="00053678" w:rsidRDefault="00053678" w:rsidP="00053678">
      <w:pPr>
        <w:numPr>
          <w:ilvl w:val="0"/>
          <w:numId w:val="1"/>
        </w:numPr>
        <w:spacing w:after="75" w:line="240" w:lineRule="auto"/>
        <w:rPr>
          <w:rFonts w:eastAsia="Times New Roman" w:cstheme="minorHAnsi"/>
          <w:color w:val="393C3D"/>
          <w:sz w:val="20"/>
          <w:szCs w:val="20"/>
          <w:lang w:eastAsia="fr-CA"/>
        </w:rPr>
      </w:pPr>
      <w:r w:rsidRPr="00053678">
        <w:rPr>
          <w:rFonts w:eastAsia="Times New Roman" w:cstheme="minorHAnsi"/>
          <w:b/>
          <w:bCs/>
          <w:color w:val="393C3D"/>
          <w:sz w:val="20"/>
          <w:szCs w:val="20"/>
          <w:lang w:eastAsia="fr-CA"/>
        </w:rPr>
        <w:t>Statut de l'emploi </w:t>
      </w:r>
      <w:r w:rsidRPr="00053678">
        <w:rPr>
          <w:rFonts w:eastAsia="Times New Roman" w:cstheme="minorHAnsi"/>
          <w:color w:val="393C3D"/>
          <w:sz w:val="20"/>
          <w:szCs w:val="20"/>
          <w:lang w:eastAsia="fr-CA"/>
        </w:rPr>
        <w:t>: Permanent</w:t>
      </w:r>
    </w:p>
    <w:p w:rsidR="00053678" w:rsidRPr="00053678" w:rsidRDefault="00053678" w:rsidP="00053678">
      <w:pPr>
        <w:numPr>
          <w:ilvl w:val="0"/>
          <w:numId w:val="1"/>
        </w:numPr>
        <w:spacing w:line="240" w:lineRule="auto"/>
        <w:rPr>
          <w:rFonts w:eastAsia="Times New Roman" w:cstheme="minorHAnsi"/>
          <w:color w:val="393C3D"/>
          <w:sz w:val="20"/>
          <w:szCs w:val="20"/>
          <w:lang w:eastAsia="fr-CA"/>
        </w:rPr>
      </w:pPr>
      <w:r w:rsidRPr="00053678">
        <w:rPr>
          <w:rFonts w:eastAsia="Times New Roman" w:cstheme="minorHAnsi"/>
          <w:b/>
          <w:bCs/>
          <w:color w:val="393C3D"/>
          <w:sz w:val="20"/>
          <w:szCs w:val="20"/>
          <w:lang w:eastAsia="fr-CA"/>
        </w:rPr>
        <w:t>Quart de travail </w:t>
      </w:r>
      <w:r w:rsidRPr="00053678">
        <w:rPr>
          <w:rFonts w:eastAsia="Times New Roman" w:cstheme="minorHAnsi"/>
          <w:color w:val="393C3D"/>
          <w:sz w:val="20"/>
          <w:szCs w:val="20"/>
          <w:lang w:eastAsia="fr-CA"/>
        </w:rPr>
        <w:t>: Jour</w:t>
      </w:r>
    </w:p>
    <w:p w:rsidR="00053678" w:rsidRPr="00053678" w:rsidRDefault="00053678" w:rsidP="00053678">
      <w:pPr>
        <w:spacing w:after="300" w:line="240" w:lineRule="auto"/>
        <w:outlineLvl w:val="2"/>
        <w:rPr>
          <w:rFonts w:eastAsia="Times New Roman" w:cstheme="minorHAnsi"/>
          <w:b/>
          <w:bCs/>
          <w:caps/>
          <w:color w:val="393C3D"/>
          <w:lang w:eastAsia="fr-CA"/>
        </w:rPr>
      </w:pPr>
      <w:r w:rsidRPr="00053678">
        <w:rPr>
          <w:rFonts w:eastAsia="Times New Roman" w:cstheme="minorHAnsi"/>
          <w:b/>
          <w:bCs/>
          <w:caps/>
          <w:color w:val="393C3D"/>
          <w:lang w:eastAsia="fr-CA"/>
        </w:rPr>
        <w:t>DESCRIPTION</w:t>
      </w:r>
    </w:p>
    <w:p w:rsidR="00053678" w:rsidRPr="00053678" w:rsidRDefault="00053678" w:rsidP="00053678">
      <w:pPr>
        <w:spacing w:after="165" w:line="300" w:lineRule="atLeast"/>
        <w:rPr>
          <w:rFonts w:eastAsia="Times New Roman" w:cstheme="minorHAnsi"/>
          <w:color w:val="7D7D7D"/>
          <w:sz w:val="21"/>
          <w:szCs w:val="21"/>
          <w:lang w:eastAsia="fr-CA"/>
        </w:rPr>
      </w:pPr>
      <w:r w:rsidRPr="00053678">
        <w:rPr>
          <w:rFonts w:eastAsia="Times New Roman" w:cstheme="minorHAnsi"/>
          <w:b/>
          <w:bCs/>
          <w:color w:val="7D7D7D"/>
          <w:sz w:val="21"/>
          <w:szCs w:val="21"/>
          <w:lang w:eastAsia="fr-CA"/>
        </w:rPr>
        <w:t>Contexte:</w:t>
      </w:r>
    </w:p>
    <w:p w:rsidR="00053678" w:rsidRPr="00053678" w:rsidRDefault="00053678" w:rsidP="00053678">
      <w:pPr>
        <w:spacing w:after="165" w:line="300" w:lineRule="atLeast"/>
        <w:jc w:val="both"/>
        <w:rPr>
          <w:rFonts w:eastAsia="Times New Roman" w:cstheme="minorHAnsi"/>
          <w:color w:val="7D7D7D"/>
          <w:sz w:val="21"/>
          <w:szCs w:val="21"/>
          <w:lang w:eastAsia="fr-CA"/>
        </w:rPr>
      </w:pPr>
      <w:r w:rsidRPr="00053678">
        <w:rPr>
          <w:rFonts w:eastAsia="Times New Roman" w:cstheme="minorHAnsi"/>
          <w:color w:val="7D7D7D"/>
          <w:sz w:val="21"/>
          <w:szCs w:val="21"/>
          <w:lang w:eastAsia="fr-CA"/>
        </w:rPr>
        <w:t>SPACIA offre des services intégrés de gestion de projets de construction, d’architecture et de design d’intérieur dans les secteurs de la rénovation et de l’aménagement commercial et résidentiel. L'entreprise est en pleine expansion et dans ce contexte, sous la supervision du chargé de projet sr., le coordonnateur-estimateur devra soutenir et collaborer à la gestion de projet, à l'estimation et à la supervision des projets d'une valeur de 50K$ à 1M$.</w:t>
      </w:r>
    </w:p>
    <w:p w:rsidR="00053678" w:rsidRPr="00053678" w:rsidRDefault="00053678" w:rsidP="00053678">
      <w:pPr>
        <w:spacing w:line="300" w:lineRule="atLeast"/>
        <w:rPr>
          <w:rFonts w:eastAsia="Times New Roman" w:cstheme="minorHAnsi"/>
          <w:color w:val="7D7D7D"/>
          <w:lang w:eastAsia="fr-CA"/>
        </w:rPr>
      </w:pPr>
      <w:r w:rsidRPr="00053678">
        <w:rPr>
          <w:rFonts w:eastAsia="Times New Roman" w:cstheme="minorHAnsi"/>
          <w:color w:val="7D7D7D"/>
          <w:sz w:val="21"/>
          <w:szCs w:val="21"/>
          <w:lang w:eastAsia="fr-CA"/>
        </w:rPr>
        <w:br/>
      </w:r>
      <w:r w:rsidRPr="00053678">
        <w:rPr>
          <w:rFonts w:eastAsia="Times New Roman" w:cstheme="minorHAnsi"/>
          <w:b/>
          <w:bCs/>
          <w:color w:val="7D7D7D"/>
          <w:u w:val="single"/>
          <w:lang w:eastAsia="fr-CA"/>
        </w:rPr>
        <w:t>Rôles et responsabilités</w:t>
      </w:r>
      <w:r w:rsidRPr="00053678">
        <w:rPr>
          <w:rFonts w:eastAsia="Times New Roman" w:cstheme="minorHAnsi"/>
          <w:color w:val="7D7D7D"/>
          <w:lang w:eastAsia="fr-CA"/>
        </w:rPr>
        <w:br/>
      </w:r>
      <w:r w:rsidRPr="00053678">
        <w:rPr>
          <w:rFonts w:eastAsia="Times New Roman" w:cstheme="minorHAnsi"/>
          <w:color w:val="7D7D7D"/>
          <w:lang w:eastAsia="fr-CA"/>
        </w:rPr>
        <w:br/>
        <w:t>Rédiger et classer des documents administratifs et légaux, soumissions, bons de</w:t>
      </w:r>
      <w:r w:rsidRPr="003A08D6">
        <w:rPr>
          <w:rFonts w:eastAsia="Times New Roman" w:cstheme="minorHAnsi"/>
          <w:color w:val="7D7D7D"/>
          <w:lang w:eastAsia="fr-CA"/>
        </w:rPr>
        <w:t xml:space="preserve"> </w:t>
      </w:r>
      <w:r w:rsidRPr="00053678">
        <w:rPr>
          <w:rFonts w:eastAsia="Times New Roman" w:cstheme="minorHAnsi"/>
          <w:color w:val="7D7D7D"/>
          <w:lang w:eastAsia="fr-CA"/>
        </w:rPr>
        <w:t>commande, factures, contrats, lettres, etc.;</w:t>
      </w:r>
      <w:r w:rsidRPr="00053678">
        <w:rPr>
          <w:rFonts w:eastAsia="Times New Roman" w:cstheme="minorHAnsi"/>
          <w:color w:val="7D7D7D"/>
          <w:lang w:eastAsia="fr-CA"/>
        </w:rPr>
        <w:br/>
      </w:r>
      <w:r w:rsidRPr="00053678">
        <w:rPr>
          <w:rFonts w:eastAsia="Times New Roman" w:cstheme="minorHAnsi"/>
          <w:color w:val="7D7D7D"/>
          <w:lang w:eastAsia="fr-CA"/>
        </w:rPr>
        <w:br/>
        <w:t>Agir à titre de coordonnateur à l’interne avec les clients, les fournisseurs et les collaborateurs externes;</w:t>
      </w:r>
      <w:r w:rsidRPr="00053678">
        <w:rPr>
          <w:rFonts w:eastAsia="Times New Roman" w:cstheme="minorHAnsi"/>
          <w:color w:val="7D7D7D"/>
          <w:lang w:eastAsia="fr-CA"/>
        </w:rPr>
        <w:br/>
      </w:r>
      <w:r w:rsidRPr="00053678">
        <w:rPr>
          <w:rFonts w:eastAsia="Times New Roman" w:cstheme="minorHAnsi"/>
          <w:color w:val="7D7D7D"/>
          <w:lang w:eastAsia="fr-CA"/>
        </w:rPr>
        <w:br/>
        <w:t>Développer une relation de confiance et harmonieuse avec les clients et les collaborateurs;</w:t>
      </w:r>
      <w:r w:rsidRPr="00053678">
        <w:rPr>
          <w:rFonts w:eastAsia="Times New Roman" w:cstheme="minorHAnsi"/>
          <w:color w:val="7D7D7D"/>
          <w:lang w:eastAsia="fr-CA"/>
        </w:rPr>
        <w:br/>
      </w:r>
      <w:r w:rsidRPr="00053678">
        <w:rPr>
          <w:rFonts w:eastAsia="Times New Roman" w:cstheme="minorHAnsi"/>
          <w:color w:val="7D7D7D"/>
          <w:lang w:eastAsia="fr-CA"/>
        </w:rPr>
        <w:br/>
        <w:t>Soutenir le chargé et le directeur de projet et assurer un suivi rigoureux des étapes de réalisation du projet. (Informer la direction de toutes déviations par rapport aux coûts prévus ou par rapport au calendrier de réalisation);</w:t>
      </w:r>
      <w:r w:rsidRPr="00053678">
        <w:rPr>
          <w:rFonts w:eastAsia="Times New Roman" w:cstheme="minorHAnsi"/>
          <w:color w:val="7D7D7D"/>
          <w:lang w:eastAsia="fr-CA"/>
        </w:rPr>
        <w:br/>
      </w:r>
      <w:r w:rsidRPr="00053678">
        <w:rPr>
          <w:rFonts w:eastAsia="Times New Roman" w:cstheme="minorHAnsi"/>
          <w:color w:val="7D7D7D"/>
          <w:lang w:eastAsia="fr-CA"/>
        </w:rPr>
        <w:lastRenderedPageBreak/>
        <w:br/>
        <w:t>Veiller au respect des normes de qualité exigées par le client et à la communication des attentes du client aux différents intervenants;</w:t>
      </w:r>
      <w:r w:rsidRPr="00053678">
        <w:rPr>
          <w:rFonts w:eastAsia="Times New Roman" w:cstheme="minorHAnsi"/>
          <w:color w:val="7D7D7D"/>
          <w:lang w:eastAsia="fr-CA"/>
        </w:rPr>
        <w:br/>
      </w:r>
      <w:r w:rsidRPr="00053678">
        <w:rPr>
          <w:rFonts w:eastAsia="Times New Roman" w:cstheme="minorHAnsi"/>
          <w:color w:val="7D7D7D"/>
          <w:lang w:eastAsia="fr-CA"/>
        </w:rPr>
        <w:br/>
        <w:t>Initier et piloter les rencontres de lancement de projets;</w:t>
      </w:r>
      <w:r w:rsidRPr="00053678">
        <w:rPr>
          <w:rFonts w:eastAsia="Times New Roman" w:cstheme="minorHAnsi"/>
          <w:color w:val="7D7D7D"/>
          <w:lang w:eastAsia="fr-CA"/>
        </w:rPr>
        <w:br/>
      </w:r>
      <w:r w:rsidRPr="00053678">
        <w:rPr>
          <w:rFonts w:eastAsia="Times New Roman" w:cstheme="minorHAnsi"/>
          <w:color w:val="7D7D7D"/>
          <w:lang w:eastAsia="fr-CA"/>
        </w:rPr>
        <w:br/>
        <w:t>Assurer le suivi des extras et/ou crédits en obtenant du client tous les bons de</w:t>
      </w:r>
      <w:r w:rsidRPr="003A08D6">
        <w:rPr>
          <w:rFonts w:eastAsia="Times New Roman" w:cstheme="minorHAnsi"/>
          <w:color w:val="7D7D7D"/>
          <w:lang w:eastAsia="fr-CA"/>
        </w:rPr>
        <w:t xml:space="preserve"> </w:t>
      </w:r>
      <w:r w:rsidRPr="00053678">
        <w:rPr>
          <w:rFonts w:eastAsia="Times New Roman" w:cstheme="minorHAnsi"/>
          <w:color w:val="7D7D7D"/>
          <w:lang w:eastAsia="fr-CA"/>
        </w:rPr>
        <w:t>commande et autres documents pertinents autorisant toutes modifications apportées au contrat initial avant d'autoriser les travaux;</w:t>
      </w:r>
      <w:r w:rsidRPr="00053678">
        <w:rPr>
          <w:rFonts w:eastAsia="Times New Roman" w:cstheme="minorHAnsi"/>
          <w:color w:val="7D7D7D"/>
          <w:lang w:eastAsia="fr-CA"/>
        </w:rPr>
        <w:br/>
      </w:r>
      <w:r w:rsidRPr="00053678">
        <w:rPr>
          <w:rFonts w:eastAsia="Times New Roman" w:cstheme="minorHAnsi"/>
          <w:color w:val="7D7D7D"/>
          <w:lang w:eastAsia="fr-CA"/>
        </w:rPr>
        <w:br/>
        <w:t>Participer à la conciliation de la soumission, des ordres de changements, des frais de livraison et des réclamations en comparaison avec la facturation finale;</w:t>
      </w:r>
      <w:r w:rsidRPr="00053678">
        <w:rPr>
          <w:rFonts w:eastAsia="Times New Roman" w:cstheme="minorHAnsi"/>
          <w:color w:val="7D7D7D"/>
          <w:lang w:eastAsia="fr-CA"/>
        </w:rPr>
        <w:br/>
      </w:r>
      <w:r w:rsidRPr="00053678">
        <w:rPr>
          <w:rFonts w:eastAsia="Times New Roman" w:cstheme="minorHAnsi"/>
          <w:color w:val="7D7D7D"/>
          <w:lang w:eastAsia="fr-CA"/>
        </w:rPr>
        <w:br/>
        <w:t>Assurer un suivi</w:t>
      </w:r>
      <w:r w:rsidRPr="003A08D6">
        <w:rPr>
          <w:rFonts w:eastAsia="Times New Roman" w:cstheme="minorHAnsi"/>
          <w:color w:val="7D7D7D"/>
          <w:lang w:eastAsia="fr-CA"/>
        </w:rPr>
        <w:t xml:space="preserve"> </w:t>
      </w:r>
      <w:r w:rsidRPr="00053678">
        <w:rPr>
          <w:rFonts w:eastAsia="Times New Roman" w:cstheme="minorHAnsi"/>
          <w:color w:val="7D7D7D"/>
          <w:lang w:eastAsia="fr-CA"/>
        </w:rPr>
        <w:t xml:space="preserve"> face au niveau de satisfaction des clients;</w:t>
      </w:r>
      <w:r w:rsidRPr="00053678">
        <w:rPr>
          <w:rFonts w:eastAsia="Times New Roman" w:cstheme="minorHAnsi"/>
          <w:color w:val="7D7D7D"/>
          <w:lang w:eastAsia="fr-CA"/>
        </w:rPr>
        <w:br/>
      </w:r>
      <w:r w:rsidRPr="00053678">
        <w:rPr>
          <w:rFonts w:eastAsia="Times New Roman" w:cstheme="minorHAnsi"/>
          <w:color w:val="7D7D7D"/>
          <w:lang w:eastAsia="fr-CA"/>
        </w:rPr>
        <w:br/>
        <w:t xml:space="preserve">Participer aux </w:t>
      </w:r>
      <w:r w:rsidRPr="003A08D6">
        <w:rPr>
          <w:rFonts w:eastAsia="Times New Roman" w:cstheme="minorHAnsi"/>
          <w:color w:val="7D7D7D"/>
          <w:lang w:eastAsia="fr-CA"/>
        </w:rPr>
        <w:t>réunions</w:t>
      </w:r>
      <w:r w:rsidRPr="00053678">
        <w:rPr>
          <w:rFonts w:eastAsia="Times New Roman" w:cstheme="minorHAnsi"/>
          <w:color w:val="7D7D7D"/>
          <w:lang w:eastAsia="fr-CA"/>
        </w:rPr>
        <w:t xml:space="preserve"> hebdomadaires, préparer les ordres du jour et les comptes rendus (suivis et actions);</w:t>
      </w:r>
      <w:r w:rsidRPr="00053678">
        <w:rPr>
          <w:rFonts w:eastAsia="Times New Roman" w:cstheme="minorHAnsi"/>
          <w:color w:val="7D7D7D"/>
          <w:lang w:eastAsia="fr-CA"/>
        </w:rPr>
        <w:br/>
      </w:r>
      <w:r w:rsidRPr="00053678">
        <w:rPr>
          <w:rFonts w:eastAsia="Times New Roman" w:cstheme="minorHAnsi"/>
          <w:color w:val="7D7D7D"/>
          <w:lang w:eastAsia="fr-CA"/>
        </w:rPr>
        <w:br/>
        <w:t>Préparer les documents d’ouverture et de fermeture des projets;</w:t>
      </w:r>
      <w:r w:rsidRPr="00053678">
        <w:rPr>
          <w:rFonts w:eastAsia="Times New Roman" w:cstheme="minorHAnsi"/>
          <w:color w:val="7D7D7D"/>
          <w:lang w:eastAsia="fr-CA"/>
        </w:rPr>
        <w:br/>
      </w:r>
      <w:r w:rsidRPr="00053678">
        <w:rPr>
          <w:rFonts w:eastAsia="Times New Roman" w:cstheme="minorHAnsi"/>
          <w:color w:val="7D7D7D"/>
          <w:lang w:eastAsia="fr-CA"/>
        </w:rPr>
        <w:br/>
        <w:t>Répondre aux appels : téléphone et courriels;</w:t>
      </w:r>
      <w:r w:rsidRPr="00053678">
        <w:rPr>
          <w:rFonts w:eastAsia="Times New Roman" w:cstheme="minorHAnsi"/>
          <w:color w:val="7D7D7D"/>
          <w:lang w:eastAsia="fr-CA"/>
        </w:rPr>
        <w:br/>
      </w:r>
      <w:r w:rsidRPr="00053678">
        <w:rPr>
          <w:rFonts w:eastAsia="Times New Roman" w:cstheme="minorHAnsi"/>
          <w:color w:val="7D7D7D"/>
          <w:lang w:eastAsia="fr-CA"/>
        </w:rPr>
        <w:br/>
        <w:t>Élaborer et participer aux événements;</w:t>
      </w:r>
      <w:r w:rsidRPr="00053678">
        <w:rPr>
          <w:rFonts w:eastAsia="Times New Roman" w:cstheme="minorHAnsi"/>
          <w:color w:val="7D7D7D"/>
          <w:lang w:eastAsia="fr-CA"/>
        </w:rPr>
        <w:br/>
      </w:r>
      <w:r w:rsidRPr="00053678">
        <w:rPr>
          <w:rFonts w:eastAsia="Times New Roman" w:cstheme="minorHAnsi"/>
          <w:color w:val="7D7D7D"/>
          <w:lang w:eastAsia="fr-CA"/>
        </w:rPr>
        <w:br/>
        <w:t>App</w:t>
      </w:r>
      <w:r w:rsidRPr="003A08D6">
        <w:rPr>
          <w:rFonts w:eastAsia="Times New Roman" w:cstheme="minorHAnsi"/>
          <w:color w:val="7D7D7D"/>
          <w:lang w:eastAsia="fr-CA"/>
        </w:rPr>
        <w:t>orter du soutien aux dirigeants</w:t>
      </w:r>
      <w:r w:rsidRPr="00053678">
        <w:rPr>
          <w:rFonts w:eastAsia="Times New Roman" w:cstheme="minorHAnsi"/>
          <w:color w:val="7D7D7D"/>
          <w:lang w:eastAsia="fr-CA"/>
        </w:rPr>
        <w:br/>
      </w:r>
    </w:p>
    <w:p w:rsidR="00053678" w:rsidRPr="00085FB2" w:rsidRDefault="00053678" w:rsidP="00053678">
      <w:pPr>
        <w:spacing w:after="300" w:line="240" w:lineRule="auto"/>
        <w:outlineLvl w:val="2"/>
        <w:rPr>
          <w:rFonts w:eastAsia="Times New Roman" w:cstheme="minorHAnsi"/>
          <w:b/>
          <w:bCs/>
          <w:caps/>
          <w:color w:val="393C3D"/>
          <w:lang w:eastAsia="fr-CA"/>
        </w:rPr>
      </w:pPr>
      <w:r w:rsidRPr="00053678">
        <w:rPr>
          <w:rFonts w:eastAsia="Times New Roman" w:cstheme="minorHAnsi"/>
          <w:b/>
          <w:bCs/>
          <w:caps/>
          <w:color w:val="393C3D"/>
          <w:lang w:eastAsia="fr-CA"/>
        </w:rPr>
        <w:t>EXIGENCES</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aps/>
          <w:color w:val="393C3D"/>
          <w:lang w:eastAsia="fr-CA"/>
        </w:rPr>
        <w:t>e</w:t>
      </w:r>
      <w:r w:rsidRPr="00053678">
        <w:rPr>
          <w:rFonts w:eastAsia="Times New Roman" w:cstheme="minorHAnsi"/>
          <w:bCs/>
          <w:color w:val="393C3D"/>
          <w:lang w:eastAsia="fr-CA"/>
        </w:rPr>
        <w:t>n voie d’obtenir un DEC en technologie de l’architecture ou de l’estimation</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olor w:val="393C3D"/>
          <w:lang w:eastAsia="fr-CA"/>
        </w:rPr>
        <w:t>Être en mesure de lire des plans</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olor w:val="393C3D"/>
          <w:lang w:eastAsia="fr-CA"/>
        </w:rPr>
        <w:t>Bon sens de l’organisation et autonome</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olor w:val="393C3D"/>
          <w:lang w:eastAsia="fr-CA"/>
        </w:rPr>
        <w:t>Capacité à faire des relevés de quantités, un atout</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olor w:val="393C3D"/>
          <w:lang w:eastAsia="fr-CA"/>
        </w:rPr>
        <w:t>Très bonne maitrise des logiciels de la suite MS Office :  Word, Excel, Power Point</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olor w:val="393C3D"/>
          <w:lang w:eastAsia="fr-CA"/>
        </w:rPr>
        <w:t>Excellente maitrise du français oral et écrit</w:t>
      </w:r>
    </w:p>
    <w:p w:rsidR="00053678" w:rsidRPr="00053678" w:rsidRDefault="00053678" w:rsidP="00053678">
      <w:pPr>
        <w:pStyle w:val="Paragraphedeliste"/>
        <w:numPr>
          <w:ilvl w:val="0"/>
          <w:numId w:val="5"/>
        </w:numPr>
        <w:spacing w:after="300" w:line="240" w:lineRule="auto"/>
        <w:outlineLvl w:val="2"/>
        <w:rPr>
          <w:rFonts w:eastAsia="Times New Roman" w:cstheme="minorHAnsi"/>
          <w:bCs/>
          <w:color w:val="393C3D"/>
          <w:lang w:eastAsia="fr-CA"/>
        </w:rPr>
      </w:pPr>
      <w:r w:rsidRPr="00053678">
        <w:rPr>
          <w:rFonts w:eastAsia="Times New Roman" w:cstheme="minorHAnsi"/>
          <w:bCs/>
          <w:color w:val="393C3D"/>
          <w:lang w:eastAsia="fr-CA"/>
        </w:rPr>
        <w:t>Sens de l’initiative</w:t>
      </w:r>
    </w:p>
    <w:p w:rsidR="00053678" w:rsidRPr="00053678" w:rsidRDefault="00053678" w:rsidP="00053678">
      <w:pPr>
        <w:spacing w:after="300" w:line="240" w:lineRule="auto"/>
        <w:outlineLvl w:val="2"/>
        <w:rPr>
          <w:rFonts w:eastAsia="Times New Roman" w:cstheme="minorHAnsi"/>
          <w:bCs/>
          <w:color w:val="393C3D"/>
          <w:lang w:eastAsia="fr-CA"/>
        </w:rPr>
      </w:pPr>
      <w:r>
        <w:rPr>
          <w:rFonts w:eastAsia="Times New Roman" w:cstheme="minorHAnsi"/>
          <w:bCs/>
          <w:color w:val="393C3D"/>
          <w:lang w:eastAsia="fr-CA"/>
        </w:rPr>
        <w:t>Les personnes intéressées peuvent faire parvenir leur c.v. à :  info@spacia.ca</w:t>
      </w:r>
    </w:p>
    <w:p w:rsidR="00053678" w:rsidRPr="00053678" w:rsidRDefault="00053678" w:rsidP="00053678">
      <w:pPr>
        <w:spacing w:line="240" w:lineRule="auto"/>
        <w:rPr>
          <w:rFonts w:eastAsia="Times New Roman" w:cstheme="minorHAnsi"/>
          <w:sz w:val="24"/>
          <w:szCs w:val="24"/>
          <w:lang w:eastAsia="fr-CA"/>
        </w:rPr>
      </w:pPr>
    </w:p>
    <w:p w:rsidR="00DE4F28" w:rsidRPr="00053678" w:rsidRDefault="00DE4F28">
      <w:pPr>
        <w:rPr>
          <w:rFonts w:cstheme="minorHAnsi"/>
        </w:rPr>
      </w:pPr>
    </w:p>
    <w:sectPr w:rsidR="00DE4F28" w:rsidRPr="00053678" w:rsidSect="00E136BD">
      <w:pgSz w:w="12240" w:h="15840"/>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D3FB6"/>
    <w:multiLevelType w:val="multilevel"/>
    <w:tmpl w:val="CE7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A156B"/>
    <w:multiLevelType w:val="multilevel"/>
    <w:tmpl w:val="A8B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D7D99"/>
    <w:multiLevelType w:val="multilevel"/>
    <w:tmpl w:val="625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B3ADE"/>
    <w:multiLevelType w:val="multilevel"/>
    <w:tmpl w:val="3B3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50984"/>
    <w:multiLevelType w:val="hybridMultilevel"/>
    <w:tmpl w:val="7352AD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78"/>
    <w:rsid w:val="00053678"/>
    <w:rsid w:val="00085FB2"/>
    <w:rsid w:val="003A08D6"/>
    <w:rsid w:val="00977601"/>
    <w:rsid w:val="00DE4F28"/>
    <w:rsid w:val="00E136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B52E0-5C1B-4206-AEB2-2E4B6540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61138">
      <w:bodyDiv w:val="1"/>
      <w:marLeft w:val="0"/>
      <w:marRight w:val="0"/>
      <w:marTop w:val="0"/>
      <w:marBottom w:val="0"/>
      <w:divBdr>
        <w:top w:val="none" w:sz="0" w:space="0" w:color="auto"/>
        <w:left w:val="none" w:sz="0" w:space="0" w:color="auto"/>
        <w:bottom w:val="none" w:sz="0" w:space="0" w:color="auto"/>
        <w:right w:val="none" w:sz="0" w:space="0" w:color="auto"/>
      </w:divBdr>
      <w:divsChild>
        <w:div w:id="1302005356">
          <w:marLeft w:val="0"/>
          <w:marRight w:val="0"/>
          <w:marTop w:val="0"/>
          <w:marBottom w:val="0"/>
          <w:divBdr>
            <w:top w:val="none" w:sz="0" w:space="0" w:color="auto"/>
            <w:left w:val="none" w:sz="0" w:space="0" w:color="auto"/>
            <w:bottom w:val="none" w:sz="0" w:space="0" w:color="auto"/>
            <w:right w:val="none" w:sz="0" w:space="0" w:color="auto"/>
          </w:divBdr>
          <w:divsChild>
            <w:div w:id="1004816358">
              <w:marLeft w:val="0"/>
              <w:marRight w:val="0"/>
              <w:marTop w:val="0"/>
              <w:marBottom w:val="450"/>
              <w:divBdr>
                <w:top w:val="none" w:sz="0" w:space="0" w:color="auto"/>
                <w:left w:val="none" w:sz="0" w:space="0" w:color="auto"/>
                <w:bottom w:val="none" w:sz="0" w:space="0" w:color="auto"/>
                <w:right w:val="none" w:sz="0" w:space="0" w:color="auto"/>
              </w:divBdr>
              <w:divsChild>
                <w:div w:id="66463407">
                  <w:marLeft w:val="0"/>
                  <w:marRight w:val="0"/>
                  <w:marTop w:val="0"/>
                  <w:marBottom w:val="0"/>
                  <w:divBdr>
                    <w:top w:val="none" w:sz="0" w:space="0" w:color="auto"/>
                    <w:left w:val="none" w:sz="0" w:space="0" w:color="auto"/>
                    <w:bottom w:val="none" w:sz="0" w:space="0" w:color="auto"/>
                    <w:right w:val="none" w:sz="0" w:space="0" w:color="auto"/>
                  </w:divBdr>
                </w:div>
                <w:div w:id="1343388882">
                  <w:marLeft w:val="0"/>
                  <w:marRight w:val="0"/>
                  <w:marTop w:val="0"/>
                  <w:marBottom w:val="0"/>
                  <w:divBdr>
                    <w:top w:val="none" w:sz="0" w:space="0" w:color="auto"/>
                    <w:left w:val="none" w:sz="0" w:space="0" w:color="auto"/>
                    <w:bottom w:val="none" w:sz="0" w:space="0" w:color="auto"/>
                    <w:right w:val="none" w:sz="0" w:space="0" w:color="auto"/>
                  </w:divBdr>
                  <w:divsChild>
                    <w:div w:id="742289444">
                      <w:marLeft w:val="0"/>
                      <w:marRight w:val="0"/>
                      <w:marTop w:val="0"/>
                      <w:marBottom w:val="0"/>
                      <w:divBdr>
                        <w:top w:val="single" w:sz="6" w:space="0" w:color="C8C8C8"/>
                        <w:left w:val="none" w:sz="0" w:space="0" w:color="auto"/>
                        <w:bottom w:val="single" w:sz="6" w:space="0" w:color="C8C8C8"/>
                        <w:right w:val="none" w:sz="0" w:space="0" w:color="auto"/>
                      </w:divBdr>
                      <w:divsChild>
                        <w:div w:id="2688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9692">
          <w:marLeft w:val="0"/>
          <w:marRight w:val="0"/>
          <w:marTop w:val="0"/>
          <w:marBottom w:val="0"/>
          <w:divBdr>
            <w:top w:val="none" w:sz="0" w:space="0" w:color="auto"/>
            <w:left w:val="none" w:sz="0" w:space="0" w:color="auto"/>
            <w:bottom w:val="none" w:sz="0" w:space="0" w:color="auto"/>
            <w:right w:val="none" w:sz="0" w:space="0" w:color="auto"/>
          </w:divBdr>
          <w:divsChild>
            <w:div w:id="1750151069">
              <w:marLeft w:val="0"/>
              <w:marRight w:val="0"/>
              <w:marTop w:val="0"/>
              <w:marBottom w:val="375"/>
              <w:divBdr>
                <w:top w:val="none" w:sz="0" w:space="0" w:color="auto"/>
                <w:left w:val="none" w:sz="0" w:space="0" w:color="auto"/>
                <w:bottom w:val="single" w:sz="6" w:space="10" w:color="C8C8C8"/>
                <w:right w:val="none" w:sz="0" w:space="0" w:color="auto"/>
              </w:divBdr>
            </w:div>
            <w:div w:id="492843965">
              <w:marLeft w:val="0"/>
              <w:marRight w:val="0"/>
              <w:marTop w:val="0"/>
              <w:marBottom w:val="375"/>
              <w:divBdr>
                <w:top w:val="none" w:sz="0" w:space="0" w:color="auto"/>
                <w:left w:val="none" w:sz="0" w:space="0" w:color="auto"/>
                <w:bottom w:val="single" w:sz="6" w:space="10" w:color="C8C8C8"/>
                <w:right w:val="none" w:sz="0" w:space="0" w:color="auto"/>
              </w:divBdr>
              <w:divsChild>
                <w:div w:id="806818197">
                  <w:marLeft w:val="0"/>
                  <w:marRight w:val="0"/>
                  <w:marTop w:val="0"/>
                  <w:marBottom w:val="0"/>
                  <w:divBdr>
                    <w:top w:val="none" w:sz="0" w:space="0" w:color="auto"/>
                    <w:left w:val="none" w:sz="0" w:space="0" w:color="auto"/>
                    <w:bottom w:val="none" w:sz="0" w:space="0" w:color="auto"/>
                    <w:right w:val="none" w:sz="0" w:space="0" w:color="auto"/>
                  </w:divBdr>
                  <w:divsChild>
                    <w:div w:id="962467582">
                      <w:marLeft w:val="0"/>
                      <w:marRight w:val="0"/>
                      <w:marTop w:val="0"/>
                      <w:marBottom w:val="0"/>
                      <w:divBdr>
                        <w:top w:val="none" w:sz="0" w:space="0" w:color="auto"/>
                        <w:left w:val="none" w:sz="0" w:space="0" w:color="auto"/>
                        <w:bottom w:val="none" w:sz="0" w:space="0" w:color="auto"/>
                        <w:right w:val="none" w:sz="0" w:space="0" w:color="auto"/>
                      </w:divBdr>
                      <w:divsChild>
                        <w:div w:id="1500584593">
                          <w:marLeft w:val="0"/>
                          <w:marRight w:val="0"/>
                          <w:marTop w:val="0"/>
                          <w:marBottom w:val="0"/>
                          <w:divBdr>
                            <w:top w:val="none" w:sz="0" w:space="0" w:color="auto"/>
                            <w:left w:val="none" w:sz="0" w:space="0" w:color="auto"/>
                            <w:bottom w:val="none" w:sz="0" w:space="0" w:color="auto"/>
                            <w:right w:val="none" w:sz="0" w:space="0" w:color="auto"/>
                          </w:divBdr>
                          <w:divsChild>
                            <w:div w:id="1307706114">
                              <w:marLeft w:val="0"/>
                              <w:marRight w:val="0"/>
                              <w:marTop w:val="0"/>
                              <w:marBottom w:val="0"/>
                              <w:divBdr>
                                <w:top w:val="none" w:sz="0" w:space="0" w:color="auto"/>
                                <w:left w:val="none" w:sz="0" w:space="0" w:color="auto"/>
                                <w:bottom w:val="none" w:sz="0" w:space="0" w:color="auto"/>
                                <w:right w:val="none" w:sz="0" w:space="0" w:color="auto"/>
                              </w:divBdr>
                              <w:divsChild>
                                <w:div w:id="714431705">
                                  <w:marLeft w:val="0"/>
                                  <w:marRight w:val="0"/>
                                  <w:marTop w:val="0"/>
                                  <w:marBottom w:val="0"/>
                                  <w:divBdr>
                                    <w:top w:val="none" w:sz="0" w:space="0" w:color="auto"/>
                                    <w:left w:val="none" w:sz="0" w:space="0" w:color="auto"/>
                                    <w:bottom w:val="none" w:sz="0" w:space="0" w:color="auto"/>
                                    <w:right w:val="none" w:sz="0" w:space="0" w:color="auto"/>
                                  </w:divBdr>
                                  <w:divsChild>
                                    <w:div w:id="52503906">
                                      <w:marLeft w:val="0"/>
                                      <w:marRight w:val="0"/>
                                      <w:marTop w:val="0"/>
                                      <w:marBottom w:val="0"/>
                                      <w:divBdr>
                                        <w:top w:val="none" w:sz="0" w:space="0" w:color="auto"/>
                                        <w:left w:val="none" w:sz="0" w:space="0" w:color="auto"/>
                                        <w:bottom w:val="none" w:sz="0" w:space="0" w:color="auto"/>
                                        <w:right w:val="none" w:sz="0" w:space="0" w:color="auto"/>
                                      </w:divBdr>
                                      <w:divsChild>
                                        <w:div w:id="727918271">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457144919">
                                  <w:marLeft w:val="0"/>
                                  <w:marRight w:val="0"/>
                                  <w:marTop w:val="0"/>
                                  <w:marBottom w:val="0"/>
                                  <w:divBdr>
                                    <w:top w:val="none" w:sz="0" w:space="0" w:color="auto"/>
                                    <w:left w:val="none" w:sz="0" w:space="0" w:color="auto"/>
                                    <w:bottom w:val="none" w:sz="0" w:space="0" w:color="auto"/>
                                    <w:right w:val="none" w:sz="0" w:space="0" w:color="auto"/>
                                  </w:divBdr>
                                  <w:divsChild>
                                    <w:div w:id="1310550694">
                                      <w:marLeft w:val="0"/>
                                      <w:marRight w:val="0"/>
                                      <w:marTop w:val="0"/>
                                      <w:marBottom w:val="0"/>
                                      <w:divBdr>
                                        <w:top w:val="none" w:sz="0" w:space="0" w:color="auto"/>
                                        <w:left w:val="none" w:sz="0" w:space="0" w:color="auto"/>
                                        <w:bottom w:val="none" w:sz="0" w:space="0" w:color="auto"/>
                                        <w:right w:val="none" w:sz="0" w:space="0" w:color="auto"/>
                                      </w:divBdr>
                                      <w:divsChild>
                                        <w:div w:id="497040487">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65878786">
                                  <w:marLeft w:val="0"/>
                                  <w:marRight w:val="0"/>
                                  <w:marTop w:val="0"/>
                                  <w:marBottom w:val="0"/>
                                  <w:divBdr>
                                    <w:top w:val="none" w:sz="0" w:space="0" w:color="auto"/>
                                    <w:left w:val="none" w:sz="0" w:space="0" w:color="auto"/>
                                    <w:bottom w:val="none" w:sz="0" w:space="0" w:color="auto"/>
                                    <w:right w:val="none" w:sz="0" w:space="0" w:color="auto"/>
                                  </w:divBdr>
                                  <w:divsChild>
                                    <w:div w:id="663825321">
                                      <w:marLeft w:val="0"/>
                                      <w:marRight w:val="0"/>
                                      <w:marTop w:val="0"/>
                                      <w:marBottom w:val="0"/>
                                      <w:divBdr>
                                        <w:top w:val="none" w:sz="0" w:space="0" w:color="auto"/>
                                        <w:left w:val="none" w:sz="0" w:space="0" w:color="auto"/>
                                        <w:bottom w:val="none" w:sz="0" w:space="0" w:color="auto"/>
                                        <w:right w:val="none" w:sz="0" w:space="0" w:color="auto"/>
                                      </w:divBdr>
                                      <w:divsChild>
                                        <w:div w:id="90248178">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sChild>
                            </w:div>
                          </w:divsChild>
                        </w:div>
                      </w:divsChild>
                    </w:div>
                  </w:divsChild>
                </w:div>
              </w:divsChild>
            </w:div>
            <w:div w:id="852231747">
              <w:marLeft w:val="0"/>
              <w:marRight w:val="0"/>
              <w:marTop w:val="0"/>
              <w:marBottom w:val="375"/>
              <w:divBdr>
                <w:top w:val="none" w:sz="0" w:space="0" w:color="auto"/>
                <w:left w:val="none" w:sz="0" w:space="0" w:color="auto"/>
                <w:bottom w:val="single" w:sz="6" w:space="10" w:color="C8C8C8"/>
                <w:right w:val="none" w:sz="0" w:space="0" w:color="auto"/>
              </w:divBdr>
              <w:divsChild>
                <w:div w:id="1920823101">
                  <w:marLeft w:val="0"/>
                  <w:marRight w:val="0"/>
                  <w:marTop w:val="0"/>
                  <w:marBottom w:val="300"/>
                  <w:divBdr>
                    <w:top w:val="none" w:sz="0" w:space="0" w:color="auto"/>
                    <w:left w:val="none" w:sz="0" w:space="0" w:color="auto"/>
                    <w:bottom w:val="none" w:sz="0" w:space="0" w:color="auto"/>
                    <w:right w:val="none" w:sz="0" w:space="0" w:color="auto"/>
                  </w:divBdr>
                </w:div>
              </w:divsChild>
            </w:div>
            <w:div w:id="1324746168">
              <w:marLeft w:val="0"/>
              <w:marRight w:val="0"/>
              <w:marTop w:val="0"/>
              <w:marBottom w:val="375"/>
              <w:divBdr>
                <w:top w:val="none" w:sz="0" w:space="0" w:color="auto"/>
                <w:left w:val="none" w:sz="0" w:space="0" w:color="auto"/>
                <w:bottom w:val="single" w:sz="6" w:space="10" w:color="C8C8C8"/>
                <w:right w:val="none" w:sz="0" w:space="0" w:color="auto"/>
              </w:divBdr>
              <w:divsChild>
                <w:div w:id="343287469">
                  <w:marLeft w:val="-150"/>
                  <w:marRight w:val="0"/>
                  <w:marTop w:val="0"/>
                  <w:marBottom w:val="300"/>
                  <w:divBdr>
                    <w:top w:val="none" w:sz="0" w:space="0" w:color="auto"/>
                    <w:left w:val="none" w:sz="0" w:space="0" w:color="auto"/>
                    <w:bottom w:val="none" w:sz="0" w:space="0" w:color="auto"/>
                    <w:right w:val="none" w:sz="0" w:space="0" w:color="auto"/>
                  </w:divBdr>
                  <w:divsChild>
                    <w:div w:id="1341856888">
                      <w:marLeft w:val="0"/>
                      <w:marRight w:val="0"/>
                      <w:marTop w:val="0"/>
                      <w:marBottom w:val="0"/>
                      <w:divBdr>
                        <w:top w:val="none" w:sz="0" w:space="0" w:color="auto"/>
                        <w:left w:val="none" w:sz="0" w:space="0" w:color="auto"/>
                        <w:bottom w:val="none" w:sz="0" w:space="0" w:color="auto"/>
                        <w:right w:val="none" w:sz="0" w:space="0" w:color="auto"/>
                      </w:divBdr>
                      <w:divsChild>
                        <w:div w:id="910627185">
                          <w:marLeft w:val="0"/>
                          <w:marRight w:val="0"/>
                          <w:marTop w:val="0"/>
                          <w:marBottom w:val="225"/>
                          <w:divBdr>
                            <w:top w:val="none" w:sz="0" w:space="0" w:color="auto"/>
                            <w:left w:val="none" w:sz="0" w:space="0" w:color="auto"/>
                            <w:bottom w:val="none" w:sz="0" w:space="0" w:color="auto"/>
                            <w:right w:val="none" w:sz="0" w:space="0" w:color="auto"/>
                          </w:divBdr>
                        </w:div>
                        <w:div w:id="418987528">
                          <w:marLeft w:val="0"/>
                          <w:marRight w:val="0"/>
                          <w:marTop w:val="0"/>
                          <w:marBottom w:val="0"/>
                          <w:divBdr>
                            <w:top w:val="none" w:sz="0" w:space="0" w:color="auto"/>
                            <w:left w:val="none" w:sz="0" w:space="0" w:color="auto"/>
                            <w:bottom w:val="none" w:sz="0" w:space="0" w:color="auto"/>
                            <w:right w:val="none" w:sz="0" w:space="0" w:color="auto"/>
                          </w:divBdr>
                        </w:div>
                      </w:divsChild>
                    </w:div>
                    <w:div w:id="565337921">
                      <w:marLeft w:val="0"/>
                      <w:marRight w:val="0"/>
                      <w:marTop w:val="0"/>
                      <w:marBottom w:val="0"/>
                      <w:divBdr>
                        <w:top w:val="none" w:sz="0" w:space="0" w:color="auto"/>
                        <w:left w:val="none" w:sz="0" w:space="0" w:color="auto"/>
                        <w:bottom w:val="none" w:sz="0" w:space="0" w:color="auto"/>
                        <w:right w:val="none" w:sz="0" w:space="0" w:color="auto"/>
                      </w:divBdr>
                      <w:divsChild>
                        <w:div w:id="1173448479">
                          <w:marLeft w:val="0"/>
                          <w:marRight w:val="0"/>
                          <w:marTop w:val="0"/>
                          <w:marBottom w:val="225"/>
                          <w:divBdr>
                            <w:top w:val="none" w:sz="0" w:space="0" w:color="auto"/>
                            <w:left w:val="none" w:sz="0" w:space="0" w:color="auto"/>
                            <w:bottom w:val="none" w:sz="0" w:space="0" w:color="auto"/>
                            <w:right w:val="none" w:sz="0" w:space="0" w:color="auto"/>
                          </w:divBdr>
                        </w:div>
                        <w:div w:id="674962738">
                          <w:marLeft w:val="0"/>
                          <w:marRight w:val="0"/>
                          <w:marTop w:val="0"/>
                          <w:marBottom w:val="0"/>
                          <w:divBdr>
                            <w:top w:val="none" w:sz="0" w:space="0" w:color="auto"/>
                            <w:left w:val="none" w:sz="0" w:space="0" w:color="auto"/>
                            <w:bottom w:val="none" w:sz="0" w:space="0" w:color="auto"/>
                            <w:right w:val="none" w:sz="0" w:space="0" w:color="auto"/>
                          </w:divBdr>
                        </w:div>
                      </w:divsChild>
                    </w:div>
                    <w:div w:id="667372189">
                      <w:marLeft w:val="0"/>
                      <w:marRight w:val="0"/>
                      <w:marTop w:val="0"/>
                      <w:marBottom w:val="0"/>
                      <w:divBdr>
                        <w:top w:val="none" w:sz="0" w:space="0" w:color="auto"/>
                        <w:left w:val="none" w:sz="0" w:space="0" w:color="auto"/>
                        <w:bottom w:val="none" w:sz="0" w:space="0" w:color="auto"/>
                        <w:right w:val="none" w:sz="0" w:space="0" w:color="auto"/>
                      </w:divBdr>
                      <w:divsChild>
                        <w:div w:id="1442071706">
                          <w:marLeft w:val="0"/>
                          <w:marRight w:val="0"/>
                          <w:marTop w:val="0"/>
                          <w:marBottom w:val="225"/>
                          <w:divBdr>
                            <w:top w:val="none" w:sz="0" w:space="0" w:color="auto"/>
                            <w:left w:val="none" w:sz="0" w:space="0" w:color="auto"/>
                            <w:bottom w:val="none" w:sz="0" w:space="0" w:color="auto"/>
                            <w:right w:val="none" w:sz="0" w:space="0" w:color="auto"/>
                          </w:divBdr>
                        </w:div>
                        <w:div w:id="1742942155">
                          <w:marLeft w:val="0"/>
                          <w:marRight w:val="0"/>
                          <w:marTop w:val="0"/>
                          <w:marBottom w:val="0"/>
                          <w:divBdr>
                            <w:top w:val="none" w:sz="0" w:space="0" w:color="auto"/>
                            <w:left w:val="none" w:sz="0" w:space="0" w:color="auto"/>
                            <w:bottom w:val="none" w:sz="0" w:space="0" w:color="auto"/>
                            <w:right w:val="none" w:sz="0" w:space="0" w:color="auto"/>
                          </w:divBdr>
                        </w:div>
                      </w:divsChild>
                    </w:div>
                    <w:div w:id="1646929568">
                      <w:marLeft w:val="0"/>
                      <w:marRight w:val="0"/>
                      <w:marTop w:val="0"/>
                      <w:marBottom w:val="0"/>
                      <w:divBdr>
                        <w:top w:val="none" w:sz="0" w:space="0" w:color="auto"/>
                        <w:left w:val="none" w:sz="0" w:space="0" w:color="auto"/>
                        <w:bottom w:val="none" w:sz="0" w:space="0" w:color="auto"/>
                        <w:right w:val="none" w:sz="0" w:space="0" w:color="auto"/>
                      </w:divBdr>
                      <w:divsChild>
                        <w:div w:id="157966551">
                          <w:marLeft w:val="0"/>
                          <w:marRight w:val="0"/>
                          <w:marTop w:val="0"/>
                          <w:marBottom w:val="225"/>
                          <w:divBdr>
                            <w:top w:val="none" w:sz="0" w:space="0" w:color="auto"/>
                            <w:left w:val="none" w:sz="0" w:space="0" w:color="auto"/>
                            <w:bottom w:val="none" w:sz="0" w:space="0" w:color="auto"/>
                            <w:right w:val="none" w:sz="0" w:space="0" w:color="auto"/>
                          </w:divBdr>
                        </w:div>
                        <w:div w:id="773210249">
                          <w:marLeft w:val="0"/>
                          <w:marRight w:val="0"/>
                          <w:marTop w:val="0"/>
                          <w:marBottom w:val="0"/>
                          <w:divBdr>
                            <w:top w:val="none" w:sz="0" w:space="0" w:color="auto"/>
                            <w:left w:val="none" w:sz="0" w:space="0" w:color="auto"/>
                            <w:bottom w:val="none" w:sz="0" w:space="0" w:color="auto"/>
                            <w:right w:val="none" w:sz="0" w:space="0" w:color="auto"/>
                          </w:divBdr>
                        </w:div>
                      </w:divsChild>
                    </w:div>
                    <w:div w:id="1633053090">
                      <w:marLeft w:val="0"/>
                      <w:marRight w:val="0"/>
                      <w:marTop w:val="0"/>
                      <w:marBottom w:val="0"/>
                      <w:divBdr>
                        <w:top w:val="none" w:sz="0" w:space="0" w:color="auto"/>
                        <w:left w:val="none" w:sz="0" w:space="0" w:color="auto"/>
                        <w:bottom w:val="none" w:sz="0" w:space="0" w:color="auto"/>
                        <w:right w:val="none" w:sz="0" w:space="0" w:color="auto"/>
                      </w:divBdr>
                      <w:divsChild>
                        <w:div w:id="1812598114">
                          <w:marLeft w:val="0"/>
                          <w:marRight w:val="0"/>
                          <w:marTop w:val="0"/>
                          <w:marBottom w:val="225"/>
                          <w:divBdr>
                            <w:top w:val="none" w:sz="0" w:space="0" w:color="auto"/>
                            <w:left w:val="none" w:sz="0" w:space="0" w:color="auto"/>
                            <w:bottom w:val="none" w:sz="0" w:space="0" w:color="auto"/>
                            <w:right w:val="none" w:sz="0" w:space="0" w:color="auto"/>
                          </w:divBdr>
                        </w:div>
                        <w:div w:id="57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415">
              <w:marLeft w:val="0"/>
              <w:marRight w:val="0"/>
              <w:marTop w:val="0"/>
              <w:marBottom w:val="375"/>
              <w:divBdr>
                <w:top w:val="none" w:sz="0" w:space="0" w:color="auto"/>
                <w:left w:val="none" w:sz="0" w:space="0" w:color="auto"/>
                <w:bottom w:val="single" w:sz="6" w:space="10" w:color="C8C8C8"/>
                <w:right w:val="none" w:sz="0" w:space="0" w:color="auto"/>
              </w:divBdr>
              <w:divsChild>
                <w:div w:id="35928774">
                  <w:marLeft w:val="0"/>
                  <w:marRight w:val="0"/>
                  <w:marTop w:val="0"/>
                  <w:marBottom w:val="300"/>
                  <w:divBdr>
                    <w:top w:val="none" w:sz="0" w:space="0" w:color="auto"/>
                    <w:left w:val="none" w:sz="0" w:space="0" w:color="auto"/>
                    <w:bottom w:val="none" w:sz="0" w:space="0" w:color="auto"/>
                    <w:right w:val="none" w:sz="0" w:space="0" w:color="auto"/>
                  </w:divBdr>
                </w:div>
              </w:divsChild>
            </w:div>
            <w:div w:id="631599467">
              <w:marLeft w:val="0"/>
              <w:marRight w:val="0"/>
              <w:marTop w:val="0"/>
              <w:marBottom w:val="375"/>
              <w:divBdr>
                <w:top w:val="none" w:sz="0" w:space="0" w:color="auto"/>
                <w:left w:val="none" w:sz="0" w:space="0" w:color="auto"/>
                <w:bottom w:val="single" w:sz="6" w:space="10" w:color="C8C8C8"/>
                <w:right w:val="none" w:sz="0" w:space="0" w:color="auto"/>
              </w:divBdr>
              <w:divsChild>
                <w:div w:id="1074354140">
                  <w:marLeft w:val="0"/>
                  <w:marRight w:val="0"/>
                  <w:marTop w:val="0"/>
                  <w:marBottom w:val="300"/>
                  <w:divBdr>
                    <w:top w:val="none" w:sz="0" w:space="0" w:color="auto"/>
                    <w:left w:val="none" w:sz="0" w:space="0" w:color="auto"/>
                    <w:bottom w:val="none" w:sz="0" w:space="0" w:color="auto"/>
                    <w:right w:val="none" w:sz="0" w:space="0" w:color="auto"/>
                  </w:divBdr>
                </w:div>
              </w:divsChild>
            </w:div>
            <w:div w:id="2092460304">
              <w:marLeft w:val="0"/>
              <w:marRight w:val="0"/>
              <w:marTop w:val="0"/>
              <w:marBottom w:val="375"/>
              <w:divBdr>
                <w:top w:val="none" w:sz="0" w:space="0" w:color="auto"/>
                <w:left w:val="none" w:sz="0" w:space="0" w:color="auto"/>
                <w:bottom w:val="single" w:sz="6" w:space="10" w:color="C8C8C8"/>
                <w:right w:val="none" w:sz="0" w:space="0" w:color="auto"/>
              </w:divBdr>
              <w:divsChild>
                <w:div w:id="1049917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maps/search/14+163+Boul.+Cur%C3%A9-Labelle%2C+Mirabel%2C+QC%2C+J7J+1M3" TargetMode="External"/><Relationship Id="rId3" Type="http://schemas.openxmlformats.org/officeDocument/2006/relationships/settings" Target="settings.xml"/><Relationship Id="rId7" Type="http://schemas.openxmlformats.org/officeDocument/2006/relationships/hyperlink" Target="https://www.jobillico.com/voir-entreprise/spacia.mLpu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jobillico.com/voir-entreprise/spacia.mLpu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levesque</dc:creator>
  <cp:keywords/>
  <dc:description/>
  <cp:lastModifiedBy>Deraps, Christina</cp:lastModifiedBy>
  <cp:revision>2</cp:revision>
  <dcterms:created xsi:type="dcterms:W3CDTF">2018-04-09T14:32:00Z</dcterms:created>
  <dcterms:modified xsi:type="dcterms:W3CDTF">2018-04-09T14:32:00Z</dcterms:modified>
</cp:coreProperties>
</file>