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70" w:rsidRDefault="00A85D70" w:rsidP="00A85D70">
      <w:pPr>
        <w:rPr>
          <w:b/>
          <w:bCs/>
          <w:u w:val="single"/>
        </w:rPr>
      </w:pPr>
      <w:r>
        <w:rPr>
          <w:noProof/>
          <w:lang w:eastAsia="fr-CA"/>
        </w:rPr>
        <w:drawing>
          <wp:inline distT="0" distB="0" distL="0" distR="0">
            <wp:extent cx="885825" cy="523875"/>
            <wp:effectExtent l="0" t="0" r="9525" b="9525"/>
            <wp:docPr id="1" name="Image 1" descr="cid:image001.png@01D4F378.E4F9377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4F378.E4F937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85825" cy="523875"/>
                    </a:xfrm>
                    <a:prstGeom prst="rect">
                      <a:avLst/>
                    </a:prstGeom>
                    <a:noFill/>
                    <a:ln>
                      <a:noFill/>
                    </a:ln>
                  </pic:spPr>
                </pic:pic>
              </a:graphicData>
            </a:graphic>
          </wp:inline>
        </w:drawing>
      </w:r>
    </w:p>
    <w:p w:rsidR="00A85D70" w:rsidRDefault="00A85D70" w:rsidP="00A85D70">
      <w:pPr>
        <w:rPr>
          <w:b/>
          <w:bCs/>
          <w:u w:val="single"/>
        </w:rPr>
      </w:pPr>
    </w:p>
    <w:p w:rsidR="00A85D70" w:rsidRDefault="00A85D70" w:rsidP="00A85D70">
      <w:pPr>
        <w:rPr>
          <w:b/>
          <w:bCs/>
          <w:u w:val="single"/>
        </w:rPr>
      </w:pPr>
      <w:r>
        <w:rPr>
          <w:b/>
          <w:bCs/>
          <w:u w:val="single"/>
        </w:rPr>
        <w:t>ÉTUDIANT(E) – LIGNE INFO-HORTICULURE</w:t>
      </w:r>
    </w:p>
    <w:p w:rsidR="00A85D70" w:rsidRDefault="00A85D70" w:rsidP="00A85D70"/>
    <w:p w:rsidR="00954F28" w:rsidRDefault="00A85D70">
      <w:r>
        <w:t xml:space="preserve">Le travail consiste principalement à assister les citoyens dans leurs questions horticoles, particulièrement concernant les envahisseurs exotiques. L’étudiant(e) de la Ligne Info-Horticulture assistera la Coordonnatrice – Environnement et Développement durable et son équipe dans les recherches et démarches quant à l’éducation sur les enjeux horticoles dans la Ville de Pointe-Claire. L’étudiant(e) ira chez les résidents qui feront la demande de consultation pour répondre à ses questions. Il ou elle donnera également conseils et informations au téléphone. L’étudiant(e) pourra également être présent lors d’événements organisés par la Ville. De plus, l’étudiant(e) devra assister le personnel de la division de l’Environnement dans les tâches liées aux envahisseurs exotiques et autres projets de recherche environnementaux. </w:t>
      </w:r>
      <w:r>
        <w:br/>
      </w:r>
      <w:r>
        <w:br/>
        <w:t xml:space="preserve">Responsabilités générales et objectifs : </w:t>
      </w:r>
      <w:r>
        <w:br/>
        <w:t xml:space="preserve">• Effectuer des recherches et la saisie de données concernant divers sujets environnementaux et horticoles; </w:t>
      </w:r>
      <w:r>
        <w:br/>
        <w:t xml:space="preserve">• Répondre aux questions des résidents au téléphone concernant des problématiques ou demandes d’information horticoles; </w:t>
      </w:r>
      <w:r>
        <w:br/>
        <w:t xml:space="preserve">• Animer des ateliers et conférences sur divers sujets horticoles aux citoyens à travers la Ville; </w:t>
      </w:r>
      <w:r>
        <w:br/>
        <w:t xml:space="preserve">• Se rendre à domicile chez les citoyens faisant des demandes d’information ou de conseil horticole; </w:t>
      </w:r>
      <w:r>
        <w:br/>
        <w:t xml:space="preserve">• Être présent lors de divers événements organisés par la Ville au cours de l’été; </w:t>
      </w:r>
      <w:r>
        <w:br/>
        <w:t xml:space="preserve">• Assister le personnel de la division de l’Environnement et Développement durable dans les tâches liées aux envahisseurs exotiques et autres projets de recherche environnementaux. </w:t>
      </w:r>
      <w:r>
        <w:br/>
      </w:r>
      <w:r>
        <w:br/>
        <w:t xml:space="preserve">Exigences du poste : </w:t>
      </w:r>
      <w:r>
        <w:br/>
        <w:t xml:space="preserve">Pour être considéré(e) pour cet emploi, le ou la candidat(e) devait être aux études dans une institution reconnue par le ministère de l'Éducation immédiatement avant son embauche et doit obligatoirement être inscrit pour la prochaine année scolaire. </w:t>
      </w:r>
      <w:r>
        <w:br/>
      </w:r>
      <w:r>
        <w:br/>
        <w:t xml:space="preserve">• Au moins une année d’études complétée au niveau collégial en horticulture, environnement, biologie ou tout autre domaine connexe; </w:t>
      </w:r>
      <w:r>
        <w:br/>
        <w:t xml:space="preserve">• Bonne connaissance horticoles et des envahisseurs exotiques </w:t>
      </w:r>
      <w:r>
        <w:br/>
        <w:t xml:space="preserve">• Maîtrise de la langue française et anglaise – parlée et écrite; </w:t>
      </w:r>
      <w:r>
        <w:br/>
        <w:t xml:space="preserve">• Connaissance des logiciels de l’environnement Windows (Word, Excel); </w:t>
      </w:r>
      <w:r>
        <w:br/>
        <w:t xml:space="preserve">• Permis de conduire valide – Classe 5; </w:t>
      </w:r>
      <w:r>
        <w:br/>
        <w:t xml:space="preserve">• Bonne capacité d’analyse et débrouillardise; </w:t>
      </w:r>
      <w:r>
        <w:br/>
        <w:t xml:space="preserve">• Facilité à travailler en équipe et dans les communications interpersonnelles; </w:t>
      </w:r>
      <w:r>
        <w:br/>
        <w:t xml:space="preserve">• Grande autonomie; </w:t>
      </w:r>
      <w:r>
        <w:br/>
        <w:t xml:space="preserve">• Aisance quant aux déplacements en vélo; </w:t>
      </w:r>
      <w:r>
        <w:br/>
        <w:t xml:space="preserve">• Capacité à interagir tant avec les enfants, les adolescents que les adultes et facilité à parler devant un groupe de personnes. </w:t>
      </w:r>
      <w:r>
        <w:br/>
      </w:r>
      <w:r>
        <w:br/>
        <w:t xml:space="preserve">35 heures par semaines </w:t>
      </w:r>
      <w:r>
        <w:br/>
        <w:t>Mardi au samedi</w:t>
      </w:r>
      <w:bookmarkStart w:id="0" w:name="_GoBack"/>
      <w:bookmarkEnd w:id="0"/>
    </w:p>
    <w:sectPr w:rsidR="00954F2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70"/>
    <w:rsid w:val="00954F28"/>
    <w:rsid w:val="00A85D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4DF90-FCBF-4165-88F2-3A139D1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70"/>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3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4F378.E4F93770" TargetMode="External"/><Relationship Id="rId5" Type="http://schemas.openxmlformats.org/officeDocument/2006/relationships/image" Target="media/image1.png"/><Relationship Id="rId4" Type="http://schemas.openxmlformats.org/officeDocument/2006/relationships/hyperlink" Target="http://www.pointe-clair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2224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2019-04-16T19:19:00Z</dcterms:created>
  <dcterms:modified xsi:type="dcterms:W3CDTF">2019-04-16T19:19:00Z</dcterms:modified>
</cp:coreProperties>
</file>