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E3DF7" w:rsidTr="004E3DF7">
        <w:trPr>
          <w:tblCellSpacing w:w="0" w:type="dxa"/>
          <w:jc w:val="center"/>
        </w:trPr>
        <w:tc>
          <w:tcPr>
            <w:tcW w:w="5000" w:type="pct"/>
            <w:hideMark/>
          </w:tcPr>
          <w:p w:rsidR="004E3DF7" w:rsidRDefault="004E3DF7">
            <w:pPr>
              <w:pStyle w:val="NormalWeb"/>
              <w:spacing w:line="390" w:lineRule="atLeast"/>
            </w:pPr>
            <w:r>
              <w:rPr>
                <w:rStyle w:val="lev"/>
                <w:rFonts w:cs="Helvetica"/>
                <w:caps/>
                <w:sz w:val="38"/>
                <w:szCs w:val="38"/>
              </w:rPr>
              <w:t>Manoeuvre Production</w:t>
            </w:r>
            <w:r>
              <w:br/>
            </w:r>
            <w:hyperlink r:id="rId7" w:tgtFrame="_blank" w:tooltip="Bélanger Laminés VT industries inc." w:history="1">
              <w:r>
                <w:rPr>
                  <w:rStyle w:val="Lienhypertexte"/>
                  <w:color w:val="09A05B"/>
                </w:rPr>
                <w:t xml:space="preserve">Bélanger Laminés VT industries </w:t>
              </w:r>
              <w:proofErr w:type="spellStart"/>
              <w:r>
                <w:rPr>
                  <w:rStyle w:val="Lienhypertexte"/>
                  <w:color w:val="09A05B"/>
                </w:rPr>
                <w:t>inc.</w:t>
              </w:r>
              <w:proofErr w:type="spellEnd"/>
            </w:hyperlink>
            <w:r>
              <w:t xml:space="preserve"> </w:t>
            </w:r>
            <w:r>
              <w:br/>
            </w:r>
            <w:hyperlink r:id="rId8" w:tgtFrame="_blank" w:tooltip="1435, rue Joliot Curie, Boucherville, QC" w:history="1">
              <w:r>
                <w:rPr>
                  <w:rStyle w:val="Lienhypertexte"/>
                  <w:color w:val="09A05B"/>
                </w:rPr>
                <w:t xml:space="preserve">1435, rue </w:t>
              </w:r>
              <w:proofErr w:type="spellStart"/>
              <w:r>
                <w:rPr>
                  <w:rStyle w:val="Lienhypertexte"/>
                  <w:color w:val="09A05B"/>
                </w:rPr>
                <w:t>Joliot</w:t>
              </w:r>
              <w:proofErr w:type="spellEnd"/>
              <w:r>
                <w:rPr>
                  <w:rStyle w:val="Lienhypertexte"/>
                  <w:color w:val="09A05B"/>
                </w:rPr>
                <w:t xml:space="preserve"> Curie, Boucherville, QC</w:t>
              </w:r>
            </w:hyperlink>
            <w:r>
              <w:t xml:space="preserve"> </w:t>
            </w:r>
          </w:p>
          <w:p w:rsidR="004E3DF7" w:rsidRDefault="004E3DF7" w:rsidP="004E3DF7">
            <w:pPr>
              <w:pStyle w:val="NormalWeb"/>
              <w:spacing w:before="0" w:after="0" w:line="390" w:lineRule="atLeast"/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5000" w:type="pct"/>
            <w:tcBorders>
              <w:top w:val="dotted" w:sz="12" w:space="0" w:color="E3E3E3"/>
              <w:left w:val="nil"/>
              <w:bottom w:val="nil"/>
              <w:right w:val="nil"/>
            </w:tcBorders>
            <w:hideMark/>
          </w:tcPr>
          <w:p w:rsidR="004E3DF7" w:rsidRDefault="004E3DF7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672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rFonts w:cs="Helvetica"/>
                      <w:caps/>
                      <w:color w:val="343434"/>
                      <w:sz w:val="23"/>
                      <w:szCs w:val="23"/>
                    </w:rPr>
                    <w:t>Sommaire du poste: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676"/>
              <w:gridCol w:w="4818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spacing w:line="75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rFonts w:cs="Helvetica"/>
                      <w:color w:val="343434"/>
                    </w:rPr>
                    <w:t>No. référence interne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color w:val="343434"/>
                    </w:rPr>
                    <w:t>Étudiant</w:t>
                  </w:r>
                </w:p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rFonts w:cs="Helvetica"/>
                      <w:color w:val="343434"/>
                    </w:rPr>
                    <w:t>Date d'entrée en fonction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color w:val="343434"/>
                    </w:rPr>
                    <w:t>2019-05-13</w:t>
                  </w:r>
                </w:p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rFonts w:cs="Helvetica"/>
                      <w:color w:val="343434"/>
                    </w:rPr>
                    <w:t>Nombre de poste(s) à combler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color w:val="343434"/>
                    </w:rPr>
                    <w:t>4</w:t>
                  </w:r>
                </w:p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rFonts w:cs="Helvetica"/>
                      <w:color w:val="343434"/>
                    </w:rPr>
                    <w:t>Salaire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</w:pPr>
                  <w:r>
                    <w:rPr>
                      <w:color w:val="343434"/>
                    </w:rPr>
                    <w:t>13.00 à 14.24 $</w:t>
                  </w:r>
                  <w:r>
                    <w:t xml:space="preserve"> par heure selon l'expérience</w:t>
                  </w:r>
                </w:p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rFonts w:cs="Helvetica"/>
                      <w:color w:val="343434"/>
                    </w:rPr>
                    <w:t>Horaire de travail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</w:pPr>
                  <w:r>
                    <w:rPr>
                      <w:color w:val="343434"/>
                    </w:rPr>
                    <w:t>40 h</w:t>
                  </w:r>
                  <w:r>
                    <w:t xml:space="preserve"> - Temps plein </w:t>
                  </w:r>
                </w:p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rFonts w:cs="Helvetica"/>
                      <w:color w:val="343434"/>
                    </w:rPr>
                    <w:t>Statut de l'emploi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color w:val="343434"/>
                    </w:rPr>
                    <w:t>Emploi étudiant</w:t>
                  </w:r>
                </w:p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rFonts w:cs="Helvetica"/>
                      <w:color w:val="343434"/>
                    </w:rPr>
                    <w:t>Quart de travail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proofErr w:type="gramStart"/>
                  <w:r>
                    <w:rPr>
                      <w:color w:val="343434"/>
                    </w:rPr>
                    <w:t>Jour ,</w:t>
                  </w:r>
                  <w:proofErr w:type="gramEnd"/>
                  <w:r>
                    <w:rPr>
                      <w:color w:val="343434"/>
                    </w:rPr>
                    <w:t xml:space="preserve"> Soir</w:t>
                  </w:r>
                </w:p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spacing w:line="75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630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rFonts w:cs="Helvetica"/>
                      <w:caps/>
                      <w:color w:val="343434"/>
                      <w:sz w:val="23"/>
                      <w:szCs w:val="23"/>
                    </w:rPr>
                    <w:t>Environnement de travail: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90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42975" cy="942975"/>
                        <wp:effectExtent l="0" t="0" r="9525" b="9525"/>
                        <wp:docPr id="6" name="Image 6" descr="P-394 Arctic Sn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-394 Arctic Sn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739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rFonts w:cs="Helvetica"/>
                      <w:caps/>
                      <w:color w:val="343434"/>
                      <w:sz w:val="23"/>
                      <w:szCs w:val="23"/>
                    </w:rPr>
                    <w:t>Description: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line="390" w:lineRule="atLeast"/>
                  </w:pPr>
                  <w:r>
                    <w:t xml:space="preserve">Remplacement à différents postes de </w:t>
                  </w:r>
                  <w:proofErr w:type="spellStart"/>
                  <w:r>
                    <w:t>manoeuvre</w:t>
                  </w:r>
                  <w:proofErr w:type="spellEnd"/>
                  <w:r>
                    <w:t xml:space="preserve"> en production et à l'expédition, de jour et/ou de soir.</w:t>
                  </w:r>
                  <w:r>
                    <w:br/>
                    <w:t>Formation offerte sur place.</w:t>
                  </w:r>
                  <w:r>
                    <w:br/>
                  </w:r>
                  <w:r>
                    <w:br/>
                    <w:t>Prime de soir: 0.80$/heure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09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rFonts w:cs="Helvetica"/>
                      <w:caps/>
                      <w:color w:val="343434"/>
                      <w:sz w:val="23"/>
                      <w:szCs w:val="23"/>
                    </w:rPr>
                    <w:lastRenderedPageBreak/>
                    <w:t>Exigences: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15"/>
              <w:gridCol w:w="3881"/>
            </w:tblGrid>
            <w:tr w:rsidR="004E3DF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14400" cy="628650"/>
                        <wp:effectExtent l="0" t="0" r="0" b="0"/>
                        <wp:docPr id="5" name="Image 5" descr="stud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ud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  <w:rFonts w:cs="Helvetica"/>
                    </w:rPr>
                    <w:t xml:space="preserve">Niveau d'études : </w:t>
                  </w:r>
                  <w:r>
                    <w:t>Secondaire</w:t>
                  </w:r>
                </w:p>
              </w:tc>
            </w:tr>
            <w:tr w:rsidR="004E3DF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/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14400" cy="628650"/>
                        <wp:effectExtent l="0" t="0" r="0" b="0"/>
                        <wp:docPr id="4" name="Image 4" descr="dipl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pl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  <w:rFonts w:cs="Helvetica"/>
                    </w:rPr>
                    <w:t xml:space="preserve">Diplôme : </w:t>
                  </w:r>
                  <w:r>
                    <w:t>DES En cours</w:t>
                  </w:r>
                </w:p>
              </w:tc>
            </w:tr>
            <w:tr w:rsidR="004E3DF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/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14400" cy="628650"/>
                        <wp:effectExtent l="0" t="0" r="0" b="0"/>
                        <wp:docPr id="3" name="Image 3" descr="experi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xperi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  <w:rFonts w:cs="Helvetica"/>
                    </w:rPr>
                    <w:t xml:space="preserve">Années d'expérience : </w:t>
                  </w:r>
                  <w:r>
                    <w:t>0-2 années</w:t>
                  </w:r>
                </w:p>
              </w:tc>
            </w:tr>
            <w:tr w:rsidR="004E3DF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/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14400" cy="628650"/>
                        <wp:effectExtent l="0" t="0" r="0" b="0"/>
                        <wp:docPr id="2" name="Image 2" descr="pe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e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  <w:rFonts w:cs="Helvetica"/>
                    </w:rPr>
                    <w:t>Langues écrites</w:t>
                  </w:r>
                  <w:r>
                    <w:br/>
                  </w:r>
                  <w:r>
                    <w:rPr>
                      <w:rStyle w:val="lev"/>
                      <w:rFonts w:cs="Helvetica"/>
                    </w:rPr>
                    <w:t xml:space="preserve">Fr : </w:t>
                  </w:r>
                  <w:r>
                    <w:t>Intermédiaire</w:t>
                  </w:r>
                </w:p>
              </w:tc>
            </w:tr>
            <w:tr w:rsidR="004E3DF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/>
              </w:tc>
            </w:tr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14400" cy="628650"/>
                        <wp:effectExtent l="0" t="0" r="0" b="0"/>
                        <wp:docPr id="1" name="Image 1" descr="ho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o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  <w:rFonts w:cs="Helvetica"/>
                    </w:rPr>
                    <w:t>Langues parlées</w:t>
                  </w:r>
                  <w:r>
                    <w:br/>
                  </w:r>
                  <w:r>
                    <w:rPr>
                      <w:rStyle w:val="lev"/>
                      <w:rFonts w:cs="Helvetica"/>
                    </w:rPr>
                    <w:t xml:space="preserve">Fr : </w:t>
                  </w:r>
                  <w:r>
                    <w:t>Intermédiaire</w:t>
                  </w:r>
                </w:p>
              </w:tc>
            </w:tr>
            <w:tr w:rsidR="004E3DF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3DF7" w:rsidRDefault="004E3DF7"/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771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rFonts w:cs="Helvetica"/>
                      <w:caps/>
                      <w:color w:val="343434"/>
                      <w:sz w:val="23"/>
                      <w:szCs w:val="23"/>
                    </w:rPr>
                    <w:t>Compétences recherchées: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Disponible du mois d’avril/mai à la fin du mois d’août</w:t>
                  </w:r>
                </w:p>
                <w:p w:rsidR="004E3DF7" w:rsidRDefault="004E3DF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Aimer le travail manuel et apte à effectuer des tâches physiques</w:t>
                  </w:r>
                </w:p>
                <w:p w:rsidR="004E3DF7" w:rsidRDefault="004E3DF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Flexible à travailler à différents postes</w:t>
                  </w:r>
                </w:p>
                <w:p w:rsidR="004E3DF7" w:rsidRDefault="004E3DF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À l’aise dans un environnement informatisé</w:t>
                  </w:r>
                </w:p>
                <w:p w:rsidR="004E3DF7" w:rsidRDefault="004E3DF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Disponible pour effectuer du temps supplémentaire au besoin</w:t>
                  </w:r>
                </w:p>
                <w:p w:rsidR="004E3DF7" w:rsidRDefault="004E3DF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Apte à conduire un chariot élévateur (permis de conduire valide nécessaire) un atout</w:t>
                  </w:r>
                </w:p>
                <w:p w:rsidR="004E3DF7" w:rsidRDefault="004E3DF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Aligné avec nos valeurs : Respect, Esprit d’équipe, Engagement, Innovation</w:t>
                  </w:r>
                </w:p>
                <w:p w:rsidR="004E3DF7" w:rsidRDefault="004E3DF7">
                  <w:pPr>
                    <w:pStyle w:val="NormalWeb"/>
                    <w:spacing w:line="390" w:lineRule="atLeast"/>
                  </w:pPr>
                  <w:r>
                    <w:lastRenderedPageBreak/>
                    <w:t> 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611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proofErr w:type="gramStart"/>
                  <w:r>
                    <w:rPr>
                      <w:rStyle w:val="lev"/>
                      <w:rFonts w:cs="Helvetica"/>
                      <w:caps/>
                      <w:color w:val="343434"/>
                      <w:sz w:val="23"/>
                      <w:szCs w:val="23"/>
                    </w:rPr>
                    <w:lastRenderedPageBreak/>
                    <w:t>Avantages</w:t>
                  </w:r>
                  <w:proofErr w:type="gramEnd"/>
                  <w:r>
                    <w:rPr>
                      <w:rStyle w:val="lev"/>
                      <w:rFonts w:cs="Helvetica"/>
                      <w:caps/>
                      <w:color w:val="343434"/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50"/>
            </w:tblGrid>
            <w:tr w:rsidR="004E3D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DF7" w:rsidRDefault="004E3DF7">
                  <w:pPr>
                    <w:numPr>
                      <w:ilvl w:val="0"/>
                      <w:numId w:val="2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Activités sociales organisées par l'entreprise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4E3DF7" w:rsidRDefault="004E3DF7">
                  <w:pPr>
                    <w:numPr>
                      <w:ilvl w:val="0"/>
                      <w:numId w:val="2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Stationnement gratuit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4E3DF7" w:rsidRDefault="004E3DF7">
                  <w:pPr>
                    <w:numPr>
                      <w:ilvl w:val="0"/>
                      <w:numId w:val="2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Transport en commun à proximité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</w:tc>
            </w:tr>
          </w:tbl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</w:tcPr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</w:tcPr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DF7" w:rsidTr="004E3DF7">
        <w:trPr>
          <w:tblCellSpacing w:w="0" w:type="dxa"/>
          <w:jc w:val="center"/>
        </w:trPr>
        <w:tc>
          <w:tcPr>
            <w:tcW w:w="0" w:type="auto"/>
          </w:tcPr>
          <w:p w:rsidR="004E3DF7" w:rsidRDefault="004E3DF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06120" w:rsidRPr="004E3DF7" w:rsidRDefault="00E06120" w:rsidP="004E3DF7"/>
    <w:sectPr w:rsidR="00E06120" w:rsidRPr="004E3DF7" w:rsidSect="004E3D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F7" w:rsidRDefault="004E3DF7" w:rsidP="004E3DF7">
      <w:r>
        <w:separator/>
      </w:r>
    </w:p>
  </w:endnote>
  <w:endnote w:type="continuationSeparator" w:id="0">
    <w:p w:rsidR="004E3DF7" w:rsidRDefault="004E3DF7" w:rsidP="004E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7" w:rsidRDefault="004E3D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7" w:rsidRDefault="004E3D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7" w:rsidRDefault="004E3D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F7" w:rsidRDefault="004E3DF7" w:rsidP="004E3DF7">
      <w:r>
        <w:separator/>
      </w:r>
    </w:p>
  </w:footnote>
  <w:footnote w:type="continuationSeparator" w:id="0">
    <w:p w:rsidR="004E3DF7" w:rsidRDefault="004E3DF7" w:rsidP="004E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7" w:rsidRDefault="004E3D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7" w:rsidRDefault="004E3DF7">
    <w:pPr>
      <w:pStyle w:val="En-tte"/>
    </w:pPr>
    <w:r>
      <w:rPr>
        <w:noProof/>
        <w:color w:val="0000FF"/>
      </w:rPr>
      <w:drawing>
        <wp:inline distT="0" distB="0" distL="0" distR="0">
          <wp:extent cx="2562389" cy="943610"/>
          <wp:effectExtent l="0" t="0" r="9525" b="8890"/>
          <wp:docPr id="7" name="Image 7" descr="Bélanger Laminés VT industries inc.">
            <a:hlinkClick xmlns:a="http://schemas.openxmlformats.org/drawingml/2006/main" r:id="rId1" tooltip="&quot;Bélanger Laminés VT industries inc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élanger Laminés VT industries inc.">
                    <a:hlinkClick r:id="rId1" tooltip="&quot;Bélanger Laminés VT industries inc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691" cy="95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7" w:rsidRDefault="004E3D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A87"/>
    <w:multiLevelType w:val="multilevel"/>
    <w:tmpl w:val="834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90619"/>
    <w:multiLevelType w:val="multilevel"/>
    <w:tmpl w:val="220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554A7"/>
    <w:multiLevelType w:val="multilevel"/>
    <w:tmpl w:val="AED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92634"/>
    <w:multiLevelType w:val="multilevel"/>
    <w:tmpl w:val="98A6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B21E0"/>
    <w:multiLevelType w:val="multilevel"/>
    <w:tmpl w:val="84E8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F7"/>
    <w:rsid w:val="004E3DF7"/>
    <w:rsid w:val="00E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7EA25-A456-42AA-B9CC-20F58D0A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F7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E3D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DF7"/>
    <w:pPr>
      <w:spacing w:before="300" w:after="300"/>
    </w:pPr>
    <w:rPr>
      <w:rFonts w:ascii="Helvetica" w:hAnsi="Helvetica"/>
    </w:rPr>
  </w:style>
  <w:style w:type="character" w:styleId="lev">
    <w:name w:val="Strong"/>
    <w:basedOn w:val="Policepardfaut"/>
    <w:uiPriority w:val="22"/>
    <w:qFormat/>
    <w:rsid w:val="004E3DF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E3D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3DF7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E3D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DF7"/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maps/search/1435%2C+rue+Joliot+Curie%2C+Boucherville%2C+QC%2C+J4B+7M4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jobillico.com/voir-entreprise/belanger-lamines-vt-industries-inc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s://www.jobillico.com/voir-entreprise/belanger-lamines-vt-industries-i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2019-05-09T20:25:00Z</dcterms:created>
  <dcterms:modified xsi:type="dcterms:W3CDTF">2019-05-09T20:31:00Z</dcterms:modified>
</cp:coreProperties>
</file>