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10895" w14:textId="77777777" w:rsidR="00165BE7" w:rsidRPr="0054352D" w:rsidRDefault="00165BE7" w:rsidP="00C67784">
      <w:pPr>
        <w:shd w:val="clear" w:color="auto" w:fill="FFFFFF"/>
        <w:textAlignment w:val="baseline"/>
        <w:rPr>
          <w:rFonts w:ascii="Arial Black" w:hAnsi="Arial Black" w:cs="Arial"/>
          <w:b/>
          <w:bCs/>
          <w:color w:val="006DA3"/>
          <w:sz w:val="24"/>
          <w:szCs w:val="24"/>
          <w:bdr w:val="none" w:sz="0" w:space="0" w:color="auto" w:frame="1"/>
          <w:lang w:val="fr-CA"/>
        </w:rPr>
      </w:pPr>
      <w:bookmarkStart w:id="0" w:name="_GoBack"/>
      <w:bookmarkEnd w:id="0"/>
      <w:r w:rsidRPr="0054352D">
        <w:rPr>
          <w:rFonts w:ascii="Arial Black" w:hAnsi="Arial Black" w:cs="Arial"/>
          <w:b/>
          <w:bCs/>
          <w:noProof/>
          <w:color w:val="006DA3"/>
          <w:sz w:val="24"/>
          <w:szCs w:val="24"/>
          <w:bdr w:val="none" w:sz="0" w:space="0" w:color="auto" w:frame="1"/>
          <w:lang w:val="fr-CA" w:eastAsia="fr-CA"/>
        </w:rPr>
        <w:drawing>
          <wp:anchor distT="0" distB="0" distL="114300" distR="114300" simplePos="0" relativeHeight="251658240" behindDoc="1" locked="0" layoutInCell="1" allowOverlap="1" wp14:anchorId="3E4FAD83" wp14:editId="11C04FDD">
            <wp:simplePos x="0" y="0"/>
            <wp:positionH relativeFrom="column">
              <wp:posOffset>-113665</wp:posOffset>
            </wp:positionH>
            <wp:positionV relativeFrom="paragraph">
              <wp:posOffset>53163</wp:posOffset>
            </wp:positionV>
            <wp:extent cx="1056640" cy="1024890"/>
            <wp:effectExtent l="0" t="0" r="0" b="3810"/>
            <wp:wrapTight wrapText="bothSides">
              <wp:wrapPolygon edited="0">
                <wp:start x="0" y="0"/>
                <wp:lineTo x="0" y="21279"/>
                <wp:lineTo x="21029" y="21279"/>
                <wp:lineTo x="2102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6640" cy="1024890"/>
                    </a:xfrm>
                    <a:prstGeom prst="rect">
                      <a:avLst/>
                    </a:prstGeom>
                    <a:noFill/>
                  </pic:spPr>
                </pic:pic>
              </a:graphicData>
            </a:graphic>
            <wp14:sizeRelH relativeFrom="margin">
              <wp14:pctWidth>0</wp14:pctWidth>
            </wp14:sizeRelH>
            <wp14:sizeRelV relativeFrom="margin">
              <wp14:pctHeight>0</wp14:pctHeight>
            </wp14:sizeRelV>
          </wp:anchor>
        </w:drawing>
      </w:r>
    </w:p>
    <w:p w14:paraId="4562DD52" w14:textId="77777777" w:rsidR="00165BE7" w:rsidRPr="0054352D" w:rsidRDefault="00165BE7" w:rsidP="00C67784">
      <w:pPr>
        <w:shd w:val="clear" w:color="auto" w:fill="FFFFFF"/>
        <w:textAlignment w:val="baseline"/>
        <w:rPr>
          <w:rFonts w:ascii="Arial Black" w:hAnsi="Arial Black" w:cs="Arial"/>
          <w:b/>
          <w:bCs/>
          <w:color w:val="006DA3"/>
          <w:sz w:val="24"/>
          <w:szCs w:val="24"/>
          <w:bdr w:val="none" w:sz="0" w:space="0" w:color="auto" w:frame="1"/>
          <w:lang w:val="fr-CA"/>
        </w:rPr>
      </w:pPr>
    </w:p>
    <w:p w14:paraId="7CD17E89" w14:textId="77777777" w:rsidR="00165BE7" w:rsidRPr="0054352D" w:rsidRDefault="00623012" w:rsidP="00165BE7">
      <w:pPr>
        <w:shd w:val="clear" w:color="auto" w:fill="FFFFFF"/>
        <w:textAlignment w:val="baseline"/>
        <w:rPr>
          <w:rFonts w:ascii="Arial Black" w:hAnsi="Arial Black" w:cs="Arial"/>
          <w:b/>
          <w:color w:val="006DA3"/>
          <w:sz w:val="24"/>
          <w:szCs w:val="24"/>
          <w:lang w:val="fr-CA"/>
        </w:rPr>
      </w:pPr>
      <w:r>
        <w:rPr>
          <w:rFonts w:ascii="Arial Black" w:hAnsi="Arial Black" w:cs="Arial"/>
          <w:b/>
          <w:bCs/>
          <w:color w:val="006DA3"/>
          <w:sz w:val="24"/>
          <w:szCs w:val="24"/>
          <w:bdr w:val="none" w:sz="0" w:space="0" w:color="auto" w:frame="1"/>
          <w:lang w:val="fr-CA"/>
        </w:rPr>
        <w:t>Adjoint administratif-juridique</w:t>
      </w:r>
    </w:p>
    <w:p w14:paraId="0BF04642" w14:textId="77777777" w:rsidR="00165BE7" w:rsidRPr="0054352D" w:rsidRDefault="00165BE7" w:rsidP="00C67784">
      <w:pPr>
        <w:shd w:val="clear" w:color="auto" w:fill="FFFFFF"/>
        <w:textAlignment w:val="baseline"/>
        <w:outlineLvl w:val="1"/>
        <w:rPr>
          <w:rFonts w:ascii="inherit" w:hAnsi="inherit" w:cs="Arial"/>
          <w:b/>
          <w:bCs/>
          <w:color w:val="575757"/>
          <w:sz w:val="23"/>
          <w:szCs w:val="23"/>
          <w:bdr w:val="none" w:sz="0" w:space="0" w:color="auto" w:frame="1"/>
          <w:lang w:val="fr-CA"/>
        </w:rPr>
      </w:pPr>
    </w:p>
    <w:p w14:paraId="1BC40874" w14:textId="77777777" w:rsidR="00C67784" w:rsidRDefault="00C67784" w:rsidP="00C67784">
      <w:pPr>
        <w:shd w:val="clear" w:color="auto" w:fill="FFFFFF"/>
        <w:textAlignment w:val="baseline"/>
        <w:outlineLvl w:val="1"/>
        <w:rPr>
          <w:rFonts w:cs="Arial"/>
          <w:color w:val="575757"/>
          <w:sz w:val="23"/>
          <w:szCs w:val="23"/>
          <w:bdr w:val="none" w:sz="0" w:space="0" w:color="auto" w:frame="1"/>
          <w:lang w:val="fr-CA"/>
        </w:rPr>
      </w:pPr>
      <w:r w:rsidRPr="0054352D">
        <w:rPr>
          <w:rFonts w:cs="Arial"/>
          <w:b/>
          <w:bCs/>
          <w:color w:val="575757"/>
          <w:sz w:val="23"/>
          <w:szCs w:val="23"/>
          <w:bdr w:val="none" w:sz="0" w:space="0" w:color="auto" w:frame="1"/>
          <w:lang w:val="fr-CA"/>
        </w:rPr>
        <w:t>Emplacement principal</w:t>
      </w:r>
      <w:r w:rsidRPr="0054352D">
        <w:rPr>
          <w:rFonts w:cs="Arial"/>
          <w:color w:val="262626"/>
          <w:sz w:val="21"/>
          <w:szCs w:val="21"/>
          <w:bdr w:val="none" w:sz="0" w:space="0" w:color="auto" w:frame="1"/>
          <w:lang w:val="fr-CA"/>
        </w:rPr>
        <w:t> </w:t>
      </w:r>
      <w:r w:rsidRPr="0054352D">
        <w:rPr>
          <w:rFonts w:cs="Arial"/>
          <w:b/>
          <w:bCs/>
          <w:color w:val="575757"/>
          <w:sz w:val="23"/>
          <w:szCs w:val="23"/>
          <w:bdr w:val="none" w:sz="0" w:space="0" w:color="auto" w:frame="1"/>
          <w:lang w:val="fr-CA"/>
        </w:rPr>
        <w:t>-</w:t>
      </w:r>
      <w:r w:rsidRPr="0054352D">
        <w:rPr>
          <w:rFonts w:cs="Arial"/>
          <w:color w:val="262626"/>
          <w:sz w:val="21"/>
          <w:szCs w:val="21"/>
          <w:bdr w:val="none" w:sz="0" w:space="0" w:color="auto" w:frame="1"/>
          <w:lang w:val="fr-CA"/>
        </w:rPr>
        <w:t> </w:t>
      </w:r>
      <w:r w:rsidRPr="0054352D">
        <w:rPr>
          <w:rFonts w:cs="Arial"/>
          <w:color w:val="575757"/>
          <w:sz w:val="23"/>
          <w:szCs w:val="23"/>
          <w:bdr w:val="none" w:sz="0" w:space="0" w:color="auto" w:frame="1"/>
          <w:lang w:val="fr-CA"/>
        </w:rPr>
        <w:t>Canada-Québec-</w:t>
      </w:r>
      <w:proofErr w:type="spellStart"/>
      <w:r w:rsidR="009668E0">
        <w:rPr>
          <w:rFonts w:cs="Arial"/>
          <w:color w:val="575757"/>
          <w:sz w:val="23"/>
          <w:szCs w:val="23"/>
          <w:bdr w:val="none" w:sz="0" w:space="0" w:color="auto" w:frame="1"/>
          <w:lang w:val="fr-CA"/>
        </w:rPr>
        <w:t>Montreal</w:t>
      </w:r>
      <w:proofErr w:type="spellEnd"/>
    </w:p>
    <w:p w14:paraId="4A84FFA4" w14:textId="77777777" w:rsidR="00623012" w:rsidRDefault="00623012" w:rsidP="00C67784">
      <w:pPr>
        <w:shd w:val="clear" w:color="auto" w:fill="FFFFFF"/>
        <w:textAlignment w:val="baseline"/>
        <w:outlineLvl w:val="1"/>
        <w:rPr>
          <w:rFonts w:cs="Arial"/>
          <w:color w:val="575757"/>
          <w:sz w:val="23"/>
          <w:szCs w:val="23"/>
          <w:bdr w:val="none" w:sz="0" w:space="0" w:color="auto" w:frame="1"/>
          <w:lang w:val="fr-CA"/>
        </w:rPr>
      </w:pPr>
    </w:p>
    <w:p w14:paraId="6B500493" w14:textId="77777777" w:rsidR="00623012" w:rsidRDefault="00623012" w:rsidP="00C67784">
      <w:pPr>
        <w:shd w:val="clear" w:color="auto" w:fill="FFFFFF"/>
        <w:textAlignment w:val="baseline"/>
        <w:outlineLvl w:val="1"/>
        <w:rPr>
          <w:rFonts w:cs="Arial"/>
          <w:color w:val="575757"/>
          <w:sz w:val="23"/>
          <w:szCs w:val="23"/>
          <w:bdr w:val="none" w:sz="0" w:space="0" w:color="auto" w:frame="1"/>
          <w:lang w:val="fr-CA"/>
        </w:rPr>
      </w:pPr>
    </w:p>
    <w:p w14:paraId="77CC7EF9" w14:textId="77777777" w:rsidR="00623012" w:rsidRPr="00E32433" w:rsidRDefault="00623012" w:rsidP="00623012">
      <w:pPr>
        <w:shd w:val="clear" w:color="auto" w:fill="FFFFFF"/>
        <w:rPr>
          <w:rFonts w:cs="Arial"/>
          <w:color w:val="000000"/>
          <w:sz w:val="24"/>
          <w:szCs w:val="24"/>
          <w:lang w:val="fr-CA" w:eastAsia="fr-CA"/>
        </w:rPr>
      </w:pPr>
      <w:r w:rsidRPr="00E32433">
        <w:rPr>
          <w:rFonts w:cs="Arial"/>
          <w:color w:val="000000"/>
          <w:lang w:val="fr-CA" w:eastAsia="fr-CA"/>
        </w:rPr>
        <w:t>GHD est l’un des chefs de file mondiaux œuvrant dans les marchés de l’eau, de l’énergie et des ressources, de l’environnement, des bâtiments et propriétés ainsi que du transport.</w:t>
      </w:r>
    </w:p>
    <w:p w14:paraId="7B301528" w14:textId="77777777" w:rsidR="00623012" w:rsidRPr="00E32433" w:rsidRDefault="00623012" w:rsidP="00623012">
      <w:pPr>
        <w:shd w:val="clear" w:color="auto" w:fill="FFFFFF"/>
        <w:rPr>
          <w:rFonts w:cs="Arial"/>
          <w:color w:val="000000"/>
          <w:sz w:val="24"/>
          <w:szCs w:val="24"/>
          <w:lang w:val="fr-CA" w:eastAsia="fr-CA"/>
        </w:rPr>
      </w:pPr>
    </w:p>
    <w:p w14:paraId="7EA8A5B9" w14:textId="77777777" w:rsidR="00623012" w:rsidRPr="00E32433" w:rsidRDefault="00623012" w:rsidP="00623012">
      <w:pPr>
        <w:shd w:val="clear" w:color="auto" w:fill="FFFFFF"/>
        <w:rPr>
          <w:rFonts w:cs="Arial"/>
          <w:color w:val="000000"/>
          <w:sz w:val="24"/>
          <w:szCs w:val="24"/>
          <w:lang w:val="fr-CA" w:eastAsia="fr-CA"/>
        </w:rPr>
      </w:pPr>
      <w:r w:rsidRPr="00E32433">
        <w:rPr>
          <w:rFonts w:cs="Arial"/>
          <w:color w:val="000000"/>
          <w:lang w:val="fr-CA" w:eastAsia="fr-CA"/>
        </w:rPr>
        <w:t>Entièrement détenue par ses employés, GHD fournit des services en ingénierie, en environnement et en construction à des clients des secteurs privé et public sur cinq continents et dans la région du Pacifique. Guidé par l’objectif de créer des avantages durables pour nos communautés, notre réseau mondial connecté de 10 000 employés réalise des projets dans le respect de hautes normes de sécurité, de qualité et d’éthique.</w:t>
      </w:r>
    </w:p>
    <w:p w14:paraId="26EAB6B3" w14:textId="77777777" w:rsidR="00623012" w:rsidRPr="00E32433" w:rsidRDefault="00623012" w:rsidP="00623012">
      <w:pPr>
        <w:shd w:val="clear" w:color="auto" w:fill="FFFFFF"/>
        <w:rPr>
          <w:rFonts w:cs="Arial"/>
          <w:color w:val="000000"/>
          <w:sz w:val="24"/>
          <w:szCs w:val="24"/>
          <w:lang w:val="fr-CA" w:eastAsia="fr-CA"/>
        </w:rPr>
      </w:pPr>
    </w:p>
    <w:p w14:paraId="156FBAAF" w14:textId="77777777" w:rsidR="00623012" w:rsidRPr="00E32433" w:rsidRDefault="00623012" w:rsidP="00623012">
      <w:pPr>
        <w:shd w:val="clear" w:color="auto" w:fill="FFFFFF"/>
        <w:rPr>
          <w:rFonts w:cs="Arial"/>
          <w:color w:val="000000"/>
          <w:sz w:val="24"/>
          <w:szCs w:val="24"/>
          <w:lang w:val="fr-CA" w:eastAsia="fr-CA"/>
        </w:rPr>
      </w:pPr>
      <w:r w:rsidRPr="00E32433">
        <w:rPr>
          <w:rFonts w:cs="Arial"/>
          <w:color w:val="000000"/>
          <w:lang w:val="fr-CA" w:eastAsia="fr-CA"/>
        </w:rPr>
        <w:t>Engagée en faveur du développement durable, GHD améliore l’environnement physique, naturel et social des communautés dans lesquelles nous menons nos activités. www.ghd.com</w:t>
      </w:r>
    </w:p>
    <w:p w14:paraId="7A599440" w14:textId="77777777" w:rsidR="00623012" w:rsidRPr="00E32433" w:rsidRDefault="00623012" w:rsidP="00623012">
      <w:pPr>
        <w:shd w:val="clear" w:color="auto" w:fill="FFFFFF"/>
        <w:rPr>
          <w:rFonts w:cs="Arial"/>
          <w:color w:val="000000"/>
          <w:sz w:val="24"/>
          <w:szCs w:val="24"/>
          <w:lang w:val="fr-CA" w:eastAsia="fr-CA"/>
        </w:rPr>
      </w:pPr>
    </w:p>
    <w:p w14:paraId="599962CB" w14:textId="77777777" w:rsidR="00623012" w:rsidRPr="00E32433" w:rsidRDefault="00623012" w:rsidP="00623012">
      <w:pPr>
        <w:shd w:val="clear" w:color="auto" w:fill="FFFFFF"/>
        <w:rPr>
          <w:rFonts w:cs="Arial"/>
          <w:color w:val="000000"/>
          <w:sz w:val="24"/>
          <w:szCs w:val="24"/>
          <w:lang w:val="fr-CA" w:eastAsia="fr-CA"/>
        </w:rPr>
      </w:pPr>
      <w:r w:rsidRPr="00E32433">
        <w:rPr>
          <w:rFonts w:cs="Arial"/>
          <w:color w:val="000000"/>
          <w:lang w:val="fr-CA" w:eastAsia="fr-CA"/>
        </w:rPr>
        <w:t>Nous sommes présentement à la recherche d’un </w:t>
      </w:r>
      <w:r w:rsidRPr="00E32433">
        <w:rPr>
          <w:rFonts w:cs="Arial"/>
          <w:b/>
          <w:bCs/>
          <w:color w:val="000000"/>
          <w:lang w:val="fr-CA" w:eastAsia="fr-CA"/>
        </w:rPr>
        <w:t>adjoint administratif - juridique</w:t>
      </w:r>
      <w:r w:rsidRPr="00E32433">
        <w:rPr>
          <w:rFonts w:cs="Arial"/>
          <w:color w:val="000000"/>
          <w:lang w:val="fr-CA" w:eastAsia="fr-CA"/>
        </w:rPr>
        <w:t> pour se joindre à notre équipe du bureau de </w:t>
      </w:r>
      <w:r w:rsidRPr="00E32433">
        <w:rPr>
          <w:rFonts w:cs="Arial"/>
          <w:b/>
          <w:bCs/>
          <w:color w:val="000000"/>
          <w:lang w:val="fr-CA" w:eastAsia="fr-CA"/>
        </w:rPr>
        <w:t>Montréal</w:t>
      </w:r>
      <w:r w:rsidRPr="00E32433">
        <w:rPr>
          <w:rFonts w:cs="Arial"/>
          <w:color w:val="000000"/>
          <w:lang w:val="fr-CA" w:eastAsia="fr-CA"/>
        </w:rPr>
        <w:t>.</w:t>
      </w:r>
    </w:p>
    <w:p w14:paraId="6C6FF636" w14:textId="77777777" w:rsidR="00623012" w:rsidRPr="00E32433" w:rsidRDefault="00623012" w:rsidP="00623012">
      <w:pPr>
        <w:shd w:val="clear" w:color="auto" w:fill="FFFFFF"/>
        <w:rPr>
          <w:rFonts w:cs="Arial"/>
          <w:color w:val="000000"/>
          <w:sz w:val="24"/>
          <w:szCs w:val="24"/>
          <w:lang w:val="fr-CA" w:eastAsia="fr-CA"/>
        </w:rPr>
      </w:pPr>
    </w:p>
    <w:p w14:paraId="1E45681C" w14:textId="77777777" w:rsidR="00623012" w:rsidRPr="00E32433" w:rsidRDefault="00623012" w:rsidP="00623012">
      <w:pPr>
        <w:shd w:val="clear" w:color="auto" w:fill="FFFFFF"/>
        <w:rPr>
          <w:rFonts w:cs="Arial"/>
          <w:color w:val="000000"/>
          <w:sz w:val="24"/>
          <w:szCs w:val="24"/>
          <w:lang w:val="fr-CA" w:eastAsia="fr-CA"/>
        </w:rPr>
      </w:pPr>
      <w:r w:rsidRPr="00E32433">
        <w:rPr>
          <w:rFonts w:cs="Arial"/>
          <w:b/>
          <w:bCs/>
          <w:color w:val="000000"/>
          <w:u w:val="single"/>
          <w:lang w:val="fr-CA" w:eastAsia="fr-CA"/>
        </w:rPr>
        <w:t>Principales responsabilités</w:t>
      </w:r>
    </w:p>
    <w:p w14:paraId="67B7C2A0" w14:textId="77777777" w:rsidR="00623012" w:rsidRPr="00E32433" w:rsidRDefault="00623012" w:rsidP="00623012">
      <w:pPr>
        <w:numPr>
          <w:ilvl w:val="0"/>
          <w:numId w:val="17"/>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Tenir à jour et optimiser les systèmes de classement, les bases de données et les dossiers du service juridique;</w:t>
      </w:r>
    </w:p>
    <w:p w14:paraId="0FB266C5" w14:textId="77777777" w:rsidR="00623012" w:rsidRPr="00E32433" w:rsidRDefault="00623012" w:rsidP="00623012">
      <w:pPr>
        <w:numPr>
          <w:ilvl w:val="0"/>
          <w:numId w:val="17"/>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Gestion de la boîte de courriels de l’équipe juridique et de gestion des risques du Québec et gestion de l’horaire et de la boîte de courriels des avocats à l’interne, au besoin;</w:t>
      </w:r>
    </w:p>
    <w:p w14:paraId="4A1D4398" w14:textId="77777777" w:rsidR="00623012" w:rsidRPr="00E32433" w:rsidRDefault="00623012" w:rsidP="00623012">
      <w:pPr>
        <w:numPr>
          <w:ilvl w:val="0"/>
          <w:numId w:val="17"/>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Appuyer le service juridique et ses membres dans le processus d’approbation des factures en assurant la coordination et la communication avec les cabinets d’avocats externes, les évaluateurs et les assureurs, etc.; Tenir une liste à jour des factures reçues, approuvées et payées.</w:t>
      </w:r>
    </w:p>
    <w:p w14:paraId="5FB7089E" w14:textId="77777777" w:rsidR="00623012" w:rsidRPr="00E32433" w:rsidRDefault="00623012" w:rsidP="00623012">
      <w:pPr>
        <w:numPr>
          <w:ilvl w:val="0"/>
          <w:numId w:val="17"/>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Assister dans la préparation et la mise en forme de divers documents (ex. rapports, présentations, feuilles de calcul et résumés);</w:t>
      </w:r>
    </w:p>
    <w:p w14:paraId="0BD26C8B" w14:textId="77777777" w:rsidR="00623012" w:rsidRPr="00E32433" w:rsidRDefault="00623012" w:rsidP="00623012">
      <w:pPr>
        <w:numPr>
          <w:ilvl w:val="0"/>
          <w:numId w:val="17"/>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Traduire les modèles de contrat et les communications internes au besoin (anglais/français);</w:t>
      </w:r>
    </w:p>
    <w:p w14:paraId="229ACD7D" w14:textId="77777777" w:rsidR="00623012" w:rsidRPr="00E32433" w:rsidRDefault="00623012" w:rsidP="00623012">
      <w:pPr>
        <w:numPr>
          <w:ilvl w:val="0"/>
          <w:numId w:val="17"/>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Suivi avec les clients internes quant à l’obtention et/ou la signature et/ou la transmission de documents divers;</w:t>
      </w:r>
    </w:p>
    <w:p w14:paraId="27CA08B5" w14:textId="77777777" w:rsidR="00623012" w:rsidRPr="00E32433" w:rsidRDefault="00623012" w:rsidP="00623012">
      <w:pPr>
        <w:numPr>
          <w:ilvl w:val="0"/>
          <w:numId w:val="17"/>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Effectuer des demandes de fournitures, d’impression et d’autres services;</w:t>
      </w:r>
    </w:p>
    <w:p w14:paraId="0CBCC87F" w14:textId="77777777" w:rsidR="00623012" w:rsidRPr="00E32433" w:rsidRDefault="00623012" w:rsidP="00623012">
      <w:pPr>
        <w:numPr>
          <w:ilvl w:val="0"/>
          <w:numId w:val="17"/>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Organiser et planifier les rendez-vous, réunions, conférences, téléconférences et voyages pour les membres du service juridique.</w:t>
      </w:r>
    </w:p>
    <w:p w14:paraId="41646137" w14:textId="77777777" w:rsidR="00623012" w:rsidRPr="00E32433" w:rsidRDefault="00623012" w:rsidP="00623012">
      <w:pPr>
        <w:numPr>
          <w:ilvl w:val="0"/>
          <w:numId w:val="17"/>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Assister les avocats à l’interne dans les dossiers de réclamation (ex. demandes liées à la responsabilité professionnelle, comptes recevables et dossiers de recouvrement); Compiler et analyser l’information à cet égard;</w:t>
      </w:r>
    </w:p>
    <w:p w14:paraId="42F253D8" w14:textId="77777777" w:rsidR="00623012" w:rsidRPr="00E32433" w:rsidRDefault="00623012" w:rsidP="00623012">
      <w:pPr>
        <w:numPr>
          <w:ilvl w:val="0"/>
          <w:numId w:val="17"/>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Assurer les liens avec les avocats à l’externe pour la gestion des dossiers litigieux;</w:t>
      </w:r>
    </w:p>
    <w:p w14:paraId="65876FA4" w14:textId="77777777" w:rsidR="00623012" w:rsidRPr="00E32433" w:rsidRDefault="00623012" w:rsidP="00623012">
      <w:pPr>
        <w:numPr>
          <w:ilvl w:val="0"/>
          <w:numId w:val="17"/>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Sous la supervision des avocats internes, préparer et/ou réviser des documents divers de nature juridique ou commerciale (ex. lettres, bons de commande, etc.)</w:t>
      </w:r>
    </w:p>
    <w:p w14:paraId="17D2CF2E" w14:textId="77777777" w:rsidR="00623012" w:rsidRPr="00E32433" w:rsidRDefault="00623012" w:rsidP="00623012">
      <w:pPr>
        <w:numPr>
          <w:ilvl w:val="0"/>
          <w:numId w:val="17"/>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Communiquer avec différents secteurs de l’entreprise et collaborer avec l’équipe juridique et de gestion des risques de l’Amérique du Nord pour différents dossiers/enjeux;</w:t>
      </w:r>
    </w:p>
    <w:p w14:paraId="0D62E112" w14:textId="77777777" w:rsidR="00623012" w:rsidRPr="00E32433" w:rsidRDefault="00623012" w:rsidP="00623012">
      <w:pPr>
        <w:numPr>
          <w:ilvl w:val="0"/>
          <w:numId w:val="17"/>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Assister les avocats à l’interne dans la préparation du matériel pour des présentations orales ou écrites aux membres;</w:t>
      </w:r>
    </w:p>
    <w:p w14:paraId="25611C59" w14:textId="77777777" w:rsidR="00623012" w:rsidRPr="00E32433" w:rsidRDefault="00623012" w:rsidP="00623012">
      <w:pPr>
        <w:numPr>
          <w:ilvl w:val="0"/>
          <w:numId w:val="17"/>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Préparer les résolutions de l’entreprise et tenir à jour le registre des procès-verbaux.</w:t>
      </w:r>
    </w:p>
    <w:p w14:paraId="19894DA3" w14:textId="77777777" w:rsidR="00623012" w:rsidRDefault="00623012" w:rsidP="00623012">
      <w:pPr>
        <w:shd w:val="clear" w:color="auto" w:fill="FFFFFF"/>
        <w:rPr>
          <w:rFonts w:cs="Arial"/>
          <w:color w:val="000000"/>
          <w:sz w:val="24"/>
          <w:szCs w:val="24"/>
          <w:lang w:val="fr-CA" w:eastAsia="fr-CA"/>
        </w:rPr>
      </w:pPr>
    </w:p>
    <w:p w14:paraId="43742EBF" w14:textId="77777777" w:rsidR="00623012" w:rsidRPr="00E32433" w:rsidRDefault="00623012" w:rsidP="00623012">
      <w:pPr>
        <w:shd w:val="clear" w:color="auto" w:fill="FFFFFF"/>
        <w:rPr>
          <w:rFonts w:cs="Arial"/>
          <w:color w:val="000000"/>
          <w:sz w:val="24"/>
          <w:szCs w:val="24"/>
          <w:lang w:val="fr-CA" w:eastAsia="fr-CA"/>
        </w:rPr>
      </w:pPr>
    </w:p>
    <w:p w14:paraId="5B3228A1" w14:textId="77777777" w:rsidR="00623012" w:rsidRPr="00E32433" w:rsidRDefault="00623012" w:rsidP="00623012">
      <w:pPr>
        <w:shd w:val="clear" w:color="auto" w:fill="FFFFFF"/>
        <w:rPr>
          <w:rFonts w:cs="Arial"/>
          <w:color w:val="000000"/>
          <w:sz w:val="24"/>
          <w:szCs w:val="24"/>
          <w:lang w:val="fr-CA" w:eastAsia="fr-CA"/>
        </w:rPr>
      </w:pPr>
      <w:r w:rsidRPr="00E32433">
        <w:rPr>
          <w:rFonts w:cs="Arial"/>
          <w:b/>
          <w:bCs/>
          <w:color w:val="000000"/>
          <w:u w:val="single"/>
          <w:lang w:val="fr-CA" w:eastAsia="fr-CA"/>
        </w:rPr>
        <w:lastRenderedPageBreak/>
        <w:t>Formation et compétences</w:t>
      </w:r>
    </w:p>
    <w:p w14:paraId="2E4DA120" w14:textId="77777777" w:rsidR="00623012" w:rsidRPr="00E32433" w:rsidRDefault="00623012" w:rsidP="00623012">
      <w:pPr>
        <w:numPr>
          <w:ilvl w:val="0"/>
          <w:numId w:val="18"/>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Diplôme en administration ou tout autre domaine connexes;</w:t>
      </w:r>
    </w:p>
    <w:p w14:paraId="732B0D08" w14:textId="77777777" w:rsidR="00623012" w:rsidRPr="00E32433" w:rsidRDefault="00623012" w:rsidP="00623012">
      <w:pPr>
        <w:numPr>
          <w:ilvl w:val="0"/>
          <w:numId w:val="18"/>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Expérience pertinent</w:t>
      </w:r>
      <w:r>
        <w:rPr>
          <w:rFonts w:cs="Arial"/>
          <w:color w:val="000000"/>
          <w:lang w:val="fr-CA" w:eastAsia="fr-CA"/>
        </w:rPr>
        <w:t>e</w:t>
      </w:r>
    </w:p>
    <w:p w14:paraId="559FE5E3" w14:textId="77777777" w:rsidR="00623012" w:rsidRPr="00E32433" w:rsidRDefault="00623012" w:rsidP="00623012">
      <w:pPr>
        <w:numPr>
          <w:ilvl w:val="0"/>
          <w:numId w:val="18"/>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Bilinguisme, capacité à communiquer en français et en anglais (à l’oral comme à l’écrit);</w:t>
      </w:r>
    </w:p>
    <w:p w14:paraId="72432A93" w14:textId="77777777" w:rsidR="00623012" w:rsidRPr="00E32433" w:rsidRDefault="00623012" w:rsidP="00623012">
      <w:pPr>
        <w:numPr>
          <w:ilvl w:val="0"/>
          <w:numId w:val="18"/>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Maitrise des logiciels Microsoft Word, Excel, PowerPoint.</w:t>
      </w:r>
    </w:p>
    <w:p w14:paraId="15C545F0" w14:textId="77777777" w:rsidR="00623012" w:rsidRPr="00E32433" w:rsidRDefault="00623012" w:rsidP="00623012">
      <w:pPr>
        <w:numPr>
          <w:ilvl w:val="0"/>
          <w:numId w:val="18"/>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Capacité à réaliser les tâches de façon autonome;</w:t>
      </w:r>
    </w:p>
    <w:p w14:paraId="4C18B778" w14:textId="77777777" w:rsidR="00623012" w:rsidRPr="00E32433" w:rsidRDefault="00623012" w:rsidP="00623012">
      <w:pPr>
        <w:numPr>
          <w:ilvl w:val="0"/>
          <w:numId w:val="18"/>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Rigueur, minutie et précision dans l’exécution des tâches;</w:t>
      </w:r>
    </w:p>
    <w:p w14:paraId="6B4341AB" w14:textId="77777777" w:rsidR="00623012" w:rsidRPr="00E32433" w:rsidRDefault="00623012" w:rsidP="00623012">
      <w:pPr>
        <w:numPr>
          <w:ilvl w:val="0"/>
          <w:numId w:val="18"/>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Capacité à prioriser et à mener plusieurs tâches de front;</w:t>
      </w:r>
    </w:p>
    <w:p w14:paraId="0E3B3D7A" w14:textId="77777777" w:rsidR="00623012" w:rsidRPr="00E32433" w:rsidRDefault="00623012" w:rsidP="00623012">
      <w:pPr>
        <w:numPr>
          <w:ilvl w:val="0"/>
          <w:numId w:val="18"/>
        </w:numPr>
        <w:shd w:val="clear" w:color="auto" w:fill="FFFFFF"/>
        <w:spacing w:before="100" w:beforeAutospacing="1" w:after="100" w:afterAutospacing="1"/>
        <w:rPr>
          <w:rFonts w:cs="Arial"/>
          <w:color w:val="000000"/>
          <w:sz w:val="24"/>
          <w:szCs w:val="24"/>
          <w:lang w:val="fr-CA" w:eastAsia="fr-CA"/>
        </w:rPr>
      </w:pPr>
      <w:r w:rsidRPr="00E32433">
        <w:rPr>
          <w:rFonts w:cs="Arial"/>
          <w:color w:val="000000"/>
          <w:lang w:val="fr-CA" w:eastAsia="fr-CA"/>
        </w:rPr>
        <w:t>Bon jugement dans la prise de décisions administratives et procédurales;</w:t>
      </w:r>
    </w:p>
    <w:p w14:paraId="11B22AA5" w14:textId="77777777" w:rsidR="00623012" w:rsidRPr="00E32433" w:rsidRDefault="00623012" w:rsidP="00623012">
      <w:pPr>
        <w:shd w:val="clear" w:color="auto" w:fill="FFFFFF"/>
        <w:rPr>
          <w:rFonts w:cs="Arial"/>
          <w:color w:val="000000"/>
          <w:sz w:val="24"/>
          <w:szCs w:val="24"/>
          <w:lang w:val="fr-CA" w:eastAsia="fr-CA"/>
        </w:rPr>
      </w:pPr>
      <w:r w:rsidRPr="00E32433">
        <w:rPr>
          <w:rFonts w:cs="Arial"/>
          <w:color w:val="000000"/>
          <w:lang w:val="fr-CA" w:eastAsia="fr-CA"/>
        </w:rPr>
        <w:t>En tant qu’organisation multiculturelle, nous encourageons les réalisations individuelles et reconnaissons la force d’un milieu de travail diversifié. </w:t>
      </w:r>
    </w:p>
    <w:p w14:paraId="7B1AADB1" w14:textId="77777777" w:rsidR="00623012" w:rsidRPr="00E32433" w:rsidRDefault="00623012" w:rsidP="00623012">
      <w:pPr>
        <w:shd w:val="clear" w:color="auto" w:fill="FFFFFF"/>
        <w:rPr>
          <w:rFonts w:cs="Arial"/>
          <w:color w:val="000000"/>
          <w:sz w:val="24"/>
          <w:szCs w:val="24"/>
          <w:lang w:val="fr-CA" w:eastAsia="fr-CA"/>
        </w:rPr>
      </w:pPr>
    </w:p>
    <w:p w14:paraId="49865084" w14:textId="77777777" w:rsidR="00623012" w:rsidRPr="00E32433" w:rsidRDefault="00623012" w:rsidP="00623012">
      <w:pPr>
        <w:shd w:val="clear" w:color="auto" w:fill="FFFFFF"/>
        <w:rPr>
          <w:rFonts w:cs="Arial"/>
          <w:color w:val="000000"/>
          <w:sz w:val="24"/>
          <w:szCs w:val="24"/>
          <w:lang w:val="fr-CA" w:eastAsia="fr-CA"/>
        </w:rPr>
      </w:pPr>
      <w:r w:rsidRPr="00E32433">
        <w:rPr>
          <w:rFonts w:cs="Arial"/>
          <w:color w:val="000000"/>
          <w:lang w:val="fr-CA" w:eastAsia="fr-CA"/>
        </w:rPr>
        <w:t>GHD est un employeur souscrivant au principe de l’égalité d’accès à l’emploi. Sur demande, GHD fournira des mesures d’adaptation raisonnables pour les candidats handicapés tout au long du processus de recrutement et de sélection.</w:t>
      </w:r>
    </w:p>
    <w:p w14:paraId="40CBC37A" w14:textId="77777777" w:rsidR="00623012" w:rsidRPr="00E32433" w:rsidRDefault="00623012" w:rsidP="00623012">
      <w:pPr>
        <w:shd w:val="clear" w:color="auto" w:fill="FFFFFF"/>
        <w:rPr>
          <w:rFonts w:cs="Arial"/>
          <w:color w:val="000000"/>
          <w:sz w:val="24"/>
          <w:szCs w:val="24"/>
          <w:lang w:val="fr-CA" w:eastAsia="fr-CA"/>
        </w:rPr>
      </w:pPr>
      <w:r w:rsidRPr="00E32433">
        <w:rPr>
          <w:rFonts w:cs="Arial"/>
          <w:color w:val="000000"/>
          <w:lang w:val="fr-CA" w:eastAsia="fr-CA"/>
        </w:rPr>
        <w:t> </w:t>
      </w:r>
    </w:p>
    <w:p w14:paraId="6416EBE5" w14:textId="77777777" w:rsidR="00623012" w:rsidRPr="00E32433" w:rsidRDefault="00623012" w:rsidP="00623012">
      <w:pPr>
        <w:shd w:val="clear" w:color="auto" w:fill="FFFFFF"/>
        <w:rPr>
          <w:rFonts w:cs="Arial"/>
          <w:color w:val="000000"/>
          <w:sz w:val="24"/>
          <w:szCs w:val="24"/>
          <w:lang w:val="fr-CA" w:eastAsia="fr-CA"/>
        </w:rPr>
      </w:pPr>
      <w:r w:rsidRPr="00E32433">
        <w:rPr>
          <w:rFonts w:cs="Arial"/>
          <w:color w:val="000000"/>
          <w:lang w:val="fr-CA" w:eastAsia="fr-CA"/>
        </w:rPr>
        <w:t>Information additionnelle : Nous avons employé le masculin comme genre neutre pour désigner aussi bien les femmes que les hommes.</w:t>
      </w:r>
    </w:p>
    <w:p w14:paraId="5E64A275" w14:textId="77777777" w:rsidR="00623012" w:rsidRPr="00E32433" w:rsidRDefault="00623012" w:rsidP="00623012">
      <w:pPr>
        <w:rPr>
          <w:lang w:val="fr-CA"/>
        </w:rPr>
      </w:pPr>
    </w:p>
    <w:p w14:paraId="55B93C6B" w14:textId="77777777" w:rsidR="00623012" w:rsidRPr="0054352D" w:rsidRDefault="00623012" w:rsidP="00C67784">
      <w:pPr>
        <w:shd w:val="clear" w:color="auto" w:fill="FFFFFF"/>
        <w:textAlignment w:val="baseline"/>
        <w:outlineLvl w:val="1"/>
        <w:rPr>
          <w:rFonts w:cs="Arial"/>
          <w:color w:val="262626"/>
          <w:sz w:val="21"/>
          <w:szCs w:val="21"/>
          <w:bdr w:val="none" w:sz="0" w:space="0" w:color="auto" w:frame="1"/>
          <w:lang w:val="fr-CA"/>
        </w:rPr>
      </w:pPr>
    </w:p>
    <w:sectPr w:rsidR="00623012" w:rsidRPr="0054352D" w:rsidSect="001F2B1B">
      <w:footerReference w:type="default" r:id="rId13"/>
      <w:headerReference w:type="first" r:id="rId14"/>
      <w:footerReference w:type="first" r:id="rId15"/>
      <w:pgSz w:w="12240" w:h="15840" w:code="1"/>
      <w:pgMar w:top="1138" w:right="1138" w:bottom="1138" w:left="1699" w:header="288" w:footer="28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F3B63" w14:textId="77777777" w:rsidR="00FE7559" w:rsidRDefault="00FE7559">
      <w:r>
        <w:separator/>
      </w:r>
    </w:p>
  </w:endnote>
  <w:endnote w:type="continuationSeparator" w:id="0">
    <w:p w14:paraId="6B43CB45" w14:textId="77777777" w:rsidR="00FE7559" w:rsidRDefault="00FE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138B" w14:textId="77777777" w:rsidR="0054352D" w:rsidRDefault="0054352D">
    <w:pPr>
      <w:pStyle w:val="Pieddepage"/>
    </w:pPr>
    <w:r>
      <w:rPr>
        <w:noProof/>
        <w:lang w:val="fr-CA" w:eastAsia="fr-CA"/>
      </w:rPr>
      <mc:AlternateContent>
        <mc:Choice Requires="wpg">
          <w:drawing>
            <wp:anchor distT="0" distB="0" distL="114300" distR="114300" simplePos="0" relativeHeight="251660288" behindDoc="0" locked="0" layoutInCell="1" allowOverlap="1" wp14:anchorId="6DE58A2D" wp14:editId="19F2DCF5">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70C3A55"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fabf8f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fabf8f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fabf8f [1945]" strokeweight="1.25pt"/>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3854" w14:textId="77777777" w:rsidR="002C445A" w:rsidRDefault="002C445A">
    <w:pPr>
      <w:pStyle w:val="Pieddepage"/>
      <w:tabs>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0882" w14:textId="77777777" w:rsidR="00FE7559" w:rsidRDefault="00FE7559">
      <w:r>
        <w:separator/>
      </w:r>
    </w:p>
  </w:footnote>
  <w:footnote w:type="continuationSeparator" w:id="0">
    <w:p w14:paraId="07E15725" w14:textId="77777777" w:rsidR="00FE7559" w:rsidRDefault="00FE7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FC23" w14:textId="77777777" w:rsidR="002C445A" w:rsidRDefault="002C445A">
    <w:pPr>
      <w:pStyle w:val="En-tte"/>
      <w:tabs>
        <w:tab w:val="clear" w:pos="9360"/>
        <w:tab w:val="center" w:pos="468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81D"/>
    <w:multiLevelType w:val="hybridMultilevel"/>
    <w:tmpl w:val="6ED69E36"/>
    <w:lvl w:ilvl="0" w:tplc="0F42B574">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1079C"/>
    <w:multiLevelType w:val="hybridMultilevel"/>
    <w:tmpl w:val="43A0A57A"/>
    <w:lvl w:ilvl="0" w:tplc="AF3C4370">
      <w:start w:val="1"/>
      <w:numFmt w:val="decimal"/>
      <w:pStyle w:val="Auto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93045"/>
    <w:multiLevelType w:val="hybridMultilevel"/>
    <w:tmpl w:val="2D98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5FAF"/>
    <w:multiLevelType w:val="hybridMultilevel"/>
    <w:tmpl w:val="24AC3AB8"/>
    <w:lvl w:ilvl="0" w:tplc="04090019">
      <w:start w:val="1"/>
      <w:numFmt w:val="lowerLetter"/>
      <w:pStyle w:val="a"/>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4" w15:restartNumberingAfterBreak="0">
    <w:nsid w:val="292F3281"/>
    <w:multiLevelType w:val="multilevel"/>
    <w:tmpl w:val="6BE8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556E5"/>
    <w:multiLevelType w:val="hybridMultilevel"/>
    <w:tmpl w:val="29C4B858"/>
    <w:lvl w:ilvl="0" w:tplc="B9603344">
      <w:start w:val="1"/>
      <w:numFmt w:val="bullet"/>
      <w:pStyle w:val="Bullet2"/>
      <w:lvlText w:val="–"/>
      <w:lvlJc w:val="left"/>
      <w:pPr>
        <w:tabs>
          <w:tab w:val="num" w:pos="1134"/>
        </w:tabs>
        <w:ind w:left="1361" w:hanging="227"/>
      </w:pPr>
      <w:rPr>
        <w:rFonts w:ascii="Arial"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B7741"/>
    <w:multiLevelType w:val="multilevel"/>
    <w:tmpl w:val="77C8AE1E"/>
    <w:lvl w:ilvl="0">
      <w:start w:val="1"/>
      <w:numFmt w:val="upperLetter"/>
      <w:pStyle w:val="Appendix"/>
      <w:suff w:val="space"/>
      <w:lvlText w:val="Appendix %1"/>
      <w:lvlJc w:val="left"/>
      <w:pPr>
        <w:ind w:left="288" w:hanging="288"/>
      </w:pPr>
      <w:rPr>
        <w:rFonts w:ascii="Arial Black" w:hAnsi="Arial Black" w:cs="Arial" w:hint="default"/>
        <w:b w:val="0"/>
        <w:i w:val="0"/>
        <w:color w:val="auto"/>
        <w:sz w:val="40"/>
      </w:rPr>
    </w:lvl>
    <w:lvl w:ilvl="1">
      <w:start w:val="1"/>
      <w:numFmt w:val="decimal"/>
      <w:lvlText w:val="%1.%2."/>
      <w:lvlJc w:val="left"/>
      <w:pPr>
        <w:tabs>
          <w:tab w:val="num" w:pos="0"/>
        </w:tabs>
        <w:ind w:left="288" w:hanging="288"/>
      </w:pPr>
      <w:rPr>
        <w:rFonts w:hint="default"/>
        <w:b/>
      </w:rPr>
    </w:lvl>
    <w:lvl w:ilvl="2">
      <w:start w:val="1"/>
      <w:numFmt w:val="decimal"/>
      <w:lvlText w:val="%1.%2.%3."/>
      <w:lvlJc w:val="left"/>
      <w:pPr>
        <w:tabs>
          <w:tab w:val="num" w:pos="0"/>
        </w:tabs>
        <w:ind w:left="288" w:hanging="288"/>
      </w:pPr>
      <w:rPr>
        <w:rFonts w:hint="default"/>
        <w:b/>
        <w:i w:val="0"/>
      </w:rPr>
    </w:lvl>
    <w:lvl w:ilvl="3">
      <w:start w:val="1"/>
      <w:numFmt w:val="none"/>
      <w:lvlText w:val=""/>
      <w:lvlJc w:val="left"/>
      <w:pPr>
        <w:tabs>
          <w:tab w:val="num" w:pos="0"/>
        </w:tabs>
        <w:ind w:left="288" w:hanging="288"/>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3700B6A"/>
    <w:multiLevelType w:val="hybridMultilevel"/>
    <w:tmpl w:val="2E6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43C6B"/>
    <w:multiLevelType w:val="hybridMultilevel"/>
    <w:tmpl w:val="CB064776"/>
    <w:lvl w:ilvl="0" w:tplc="7D9EA668">
      <w:start w:val="1"/>
      <w:numFmt w:val="bullet"/>
      <w:pStyle w:val="DashorBullet"/>
      <w:lvlText w:val=""/>
      <w:lvlJc w:val="left"/>
      <w:pPr>
        <w:ind w:left="720" w:hanging="360"/>
      </w:pPr>
      <w:rPr>
        <w:rFonts w:ascii="Symbol" w:hAnsi="Symbol" w:hint="default"/>
      </w:rPr>
    </w:lvl>
    <w:lvl w:ilvl="1" w:tplc="D1A2F012">
      <w:start w:val="1"/>
      <w:numFmt w:val="bullet"/>
      <w:pStyle w:val="Dash"/>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F3DCB"/>
    <w:multiLevelType w:val="multilevel"/>
    <w:tmpl w:val="658AC50E"/>
    <w:lvl w:ilvl="0">
      <w:start w:val="1"/>
      <w:numFmt w:val="decimal"/>
      <w:pStyle w:val="Titre1"/>
      <w:lvlText w:val="%1."/>
      <w:lvlJc w:val="left"/>
      <w:pPr>
        <w:ind w:left="720" w:hanging="720"/>
      </w:pPr>
      <w:rPr>
        <w:rFonts w:ascii="Arial Black" w:hAnsi="Arial Black" w:hint="default"/>
        <w:b w:val="0"/>
        <w:i w:val="0"/>
        <w:sz w:val="24"/>
        <w:szCs w:val="24"/>
      </w:rPr>
    </w:lvl>
    <w:lvl w:ilvl="1">
      <w:start w:val="1"/>
      <w:numFmt w:val="decimal"/>
      <w:pStyle w:val="Titre2"/>
      <w:lvlText w:val="%1.%2"/>
      <w:lvlJc w:val="left"/>
      <w:pPr>
        <w:ind w:left="720" w:hanging="720"/>
      </w:pPr>
      <w:rPr>
        <w:rFonts w:ascii="Arial Bold" w:hAnsi="Arial Bold" w:hint="default"/>
        <w:b/>
        <w:i w:val="0"/>
        <w:color w:val="auto"/>
        <w:sz w:val="20"/>
      </w:rPr>
    </w:lvl>
    <w:lvl w:ilvl="2">
      <w:start w:val="1"/>
      <w:numFmt w:val="decimal"/>
      <w:pStyle w:val="Titre3"/>
      <w:lvlText w:val="%1.%2.%3"/>
      <w:lvlJc w:val="left"/>
      <w:pPr>
        <w:ind w:left="720" w:hanging="720"/>
      </w:pPr>
      <w:rPr>
        <w:rFonts w:ascii="Arial Bold" w:hAnsi="Arial Bold" w:hint="default"/>
        <w:b/>
        <w:i w:val="0"/>
        <w:sz w:val="20"/>
      </w:rPr>
    </w:lvl>
    <w:lvl w:ilvl="3">
      <w:start w:val="1"/>
      <w:numFmt w:val="decimal"/>
      <w:pStyle w:val="Titre4"/>
      <w:lvlText w:val="%1.%2.%3.%4"/>
      <w:lvlJc w:val="left"/>
      <w:pPr>
        <w:ind w:left="1008" w:hanging="1008"/>
      </w:pPr>
      <w:rPr>
        <w:rFonts w:ascii="Arial Bold" w:hAnsi="Arial Bold" w:hint="default"/>
        <w:b/>
        <w:i w:val="0"/>
        <w:sz w:val="20"/>
      </w:rPr>
    </w:lvl>
    <w:lvl w:ilvl="4">
      <w:start w:val="1"/>
      <w:numFmt w:val="decimal"/>
      <w:pStyle w:val="Titre5"/>
      <w:lvlText w:val="%1.%2.%3.%4.%5"/>
      <w:lvlJc w:val="left"/>
      <w:pPr>
        <w:ind w:left="1008" w:hanging="1008"/>
      </w:pPr>
      <w:rPr>
        <w:rFonts w:ascii="Arial Bold" w:hAnsi="Arial Bold" w:hint="default"/>
        <w:b/>
        <w:i/>
        <w:sz w:val="20"/>
      </w:rPr>
    </w:lvl>
    <w:lvl w:ilvl="5">
      <w:start w:val="1"/>
      <w:numFmt w:val="decimal"/>
      <w:pStyle w:val="Titre6"/>
      <w:lvlText w:val="%1.%2.%3.%4.%5.%6"/>
      <w:lvlJc w:val="left"/>
      <w:pPr>
        <w:ind w:left="1584" w:hanging="1584"/>
      </w:pPr>
      <w:rPr>
        <w:rFonts w:ascii="Arial Bold" w:hAnsi="Arial Bold" w:hint="default"/>
        <w:b/>
        <w:i/>
        <w:sz w:val="20"/>
      </w:rPr>
    </w:lvl>
    <w:lvl w:ilvl="6">
      <w:start w:val="1"/>
      <w:numFmt w:val="decimal"/>
      <w:pStyle w:val="Titre7"/>
      <w:lvlText w:val="%1.%2.%3.%4.%5.%6.%7"/>
      <w:lvlJc w:val="left"/>
      <w:pPr>
        <w:ind w:left="1584" w:hanging="1584"/>
      </w:pPr>
      <w:rPr>
        <w:rFonts w:ascii="Arial Bold" w:hAnsi="Arial Bold" w:hint="default"/>
        <w:b/>
        <w:i/>
        <w:sz w:val="20"/>
      </w:rPr>
    </w:lvl>
    <w:lvl w:ilvl="7">
      <w:start w:val="1"/>
      <w:numFmt w:val="decimal"/>
      <w:pStyle w:val="Titre8"/>
      <w:lvlText w:val="%1.%2.%3.%4.%5.%6.%7.%8"/>
      <w:lvlJc w:val="left"/>
      <w:pPr>
        <w:ind w:left="1584" w:hanging="1584"/>
      </w:pPr>
      <w:rPr>
        <w:rFonts w:ascii="Arial Bold" w:hAnsi="Arial Bold" w:hint="default"/>
        <w:b/>
        <w:i/>
        <w:sz w:val="20"/>
      </w:rPr>
    </w:lvl>
    <w:lvl w:ilvl="8">
      <w:start w:val="1"/>
      <w:numFmt w:val="decimal"/>
      <w:pStyle w:val="Titre9"/>
      <w:lvlText w:val="%1.%2.%3.%4.%5.%6.%7.%8.%9"/>
      <w:lvlJc w:val="left"/>
      <w:pPr>
        <w:ind w:left="1584" w:hanging="1584"/>
      </w:pPr>
      <w:rPr>
        <w:rFonts w:ascii="Arial Bold" w:hAnsi="Arial Bold" w:hint="default"/>
        <w:b/>
        <w:i/>
        <w:sz w:val="20"/>
      </w:rPr>
    </w:lvl>
  </w:abstractNum>
  <w:abstractNum w:abstractNumId="10" w15:restartNumberingAfterBreak="0">
    <w:nsid w:val="3DE2400B"/>
    <w:multiLevelType w:val="hybridMultilevel"/>
    <w:tmpl w:val="732C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559DA"/>
    <w:multiLevelType w:val="hybridMultilevel"/>
    <w:tmpl w:val="4710B2F6"/>
    <w:lvl w:ilvl="0" w:tplc="B02C00DC">
      <w:start w:val="1"/>
      <w:numFmt w:val="bullet"/>
      <w:pStyle w:val="Bullet"/>
      <w:lvlText w:val=""/>
      <w:lvlJc w:val="left"/>
      <w:pPr>
        <w:ind w:left="1282" w:hanging="360"/>
      </w:pPr>
      <w:rPr>
        <w:rFonts w:ascii="Symbol" w:hAnsi="Symbol" w:hint="default"/>
      </w:rPr>
    </w:lvl>
    <w:lvl w:ilvl="1" w:tplc="5AFCCF90">
      <w:start w:val="1"/>
      <w:numFmt w:val="bullet"/>
      <w:lvlText w:val="-"/>
      <w:lvlJc w:val="left"/>
      <w:pPr>
        <w:ind w:left="2002" w:hanging="360"/>
      </w:pPr>
      <w:rPr>
        <w:rFonts w:ascii="Calibri" w:hAnsi="Calibri"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2" w15:restartNumberingAfterBreak="0">
    <w:nsid w:val="48F64E84"/>
    <w:multiLevelType w:val="hybridMultilevel"/>
    <w:tmpl w:val="D326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76AAC"/>
    <w:multiLevelType w:val="multilevel"/>
    <w:tmpl w:val="3654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00156"/>
    <w:multiLevelType w:val="multilevel"/>
    <w:tmpl w:val="B4884796"/>
    <w:lvl w:ilvl="0">
      <w:start w:val="1"/>
      <w:numFmt w:val="decimal"/>
      <w:isLgl/>
      <w:suff w:val="nothing"/>
      <w:lvlText w:val=""/>
      <w:lvlJc w:val="left"/>
      <w:pPr>
        <w:ind w:left="0" w:firstLine="0"/>
      </w:pPr>
    </w:lvl>
    <w:lvl w:ilvl="1">
      <w:start w:val="1"/>
      <w:numFmt w:val="lowerLetter"/>
      <w:pStyle w:val="AlphaList"/>
      <w:lvlText w:val="%2."/>
      <w:lvlJc w:val="left"/>
      <w:pPr>
        <w:tabs>
          <w:tab w:val="num" w:pos="1134"/>
        </w:tabs>
        <w:ind w:left="1134" w:hanging="567"/>
      </w:pPr>
      <w:rPr>
        <w:b w:val="0"/>
      </w:rPr>
    </w:lvl>
    <w:lvl w:ilvl="2">
      <w:start w:val="1"/>
      <w:numFmt w:val="decimal"/>
      <w:suff w:val="space"/>
      <w:lvlText w:val=""/>
      <w:lvlJc w:val="left"/>
      <w:pPr>
        <w:ind w:left="720" w:hanging="432"/>
      </w:pPr>
      <w:rPr>
        <w:b w:val="0"/>
      </w:rPr>
    </w:lvl>
    <w:lvl w:ilvl="3">
      <w:start w:val="1"/>
      <w:numFmt w:val="decimal"/>
      <w:suff w:val="space"/>
      <w:lvlText w:val=""/>
      <w:lvlJc w:val="left"/>
      <w:pPr>
        <w:ind w:left="1296" w:hanging="576"/>
      </w:pPr>
      <w:rPr>
        <w:b w:val="0"/>
      </w:rPr>
    </w:lvl>
    <w:lvl w:ilvl="4">
      <w:start w:val="1"/>
      <w:numFmt w:val="decimal"/>
      <w:suff w:val="space"/>
      <w:lvlText w:val=""/>
      <w:lvlJc w:val="left"/>
      <w:pPr>
        <w:ind w:left="1296" w:hanging="576"/>
      </w:pPr>
      <w:rPr>
        <w:b w:val="0"/>
      </w:rPr>
    </w:lvl>
    <w:lvl w:ilvl="5">
      <w:start w:val="1"/>
      <w:numFmt w:val="decimal"/>
      <w:suff w:val="space"/>
      <w:lvlText w:val=""/>
      <w:lvlJc w:val="left"/>
      <w:pPr>
        <w:ind w:left="1296" w:hanging="576"/>
      </w:pPr>
      <w:rPr>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D490D10"/>
    <w:multiLevelType w:val="multilevel"/>
    <w:tmpl w:val="5D5E38BC"/>
    <w:lvl w:ilvl="0">
      <w:start w:val="1"/>
      <w:numFmt w:val="decimal"/>
      <w:isLgl/>
      <w:suff w:val="nothing"/>
      <w:lvlText w:val=""/>
      <w:lvlJc w:val="left"/>
      <w:pPr>
        <w:ind w:left="0" w:firstLine="0"/>
      </w:pPr>
    </w:lvl>
    <w:lvl w:ilvl="1">
      <w:start w:val="1"/>
      <w:numFmt w:val="decimal"/>
      <w:pStyle w:val="BulletNumber"/>
      <w:lvlText w:val="%2."/>
      <w:lvlJc w:val="left"/>
      <w:pPr>
        <w:tabs>
          <w:tab w:val="num" w:pos="1134"/>
        </w:tabs>
        <w:ind w:left="1134" w:hanging="567"/>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156700C"/>
    <w:multiLevelType w:val="hybridMultilevel"/>
    <w:tmpl w:val="9554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C15FD"/>
    <w:multiLevelType w:val="multilevel"/>
    <w:tmpl w:val="60D6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1"/>
  </w:num>
  <w:num w:numId="4">
    <w:abstractNumId w:val="6"/>
  </w:num>
  <w:num w:numId="5">
    <w:abstractNumId w:val="0"/>
  </w:num>
  <w:num w:numId="6">
    <w:abstractNumId w:val="1"/>
  </w:num>
  <w:num w:numId="7">
    <w:abstractNumId w:val="15"/>
  </w:num>
  <w:num w:numId="8">
    <w:abstractNumId w:val="8"/>
  </w:num>
  <w:num w:numId="9">
    <w:abstractNumId w:val="5"/>
  </w:num>
  <w:num w:numId="10">
    <w:abstractNumId w:val="9"/>
  </w:num>
  <w:num w:numId="11">
    <w:abstractNumId w:val="13"/>
  </w:num>
  <w:num w:numId="12">
    <w:abstractNumId w:val="10"/>
  </w:num>
  <w:num w:numId="13">
    <w:abstractNumId w:val="16"/>
  </w:num>
  <w:num w:numId="14">
    <w:abstractNumId w:val="7"/>
  </w:num>
  <w:num w:numId="15">
    <w:abstractNumId w:val="12"/>
  </w:num>
  <w:num w:numId="16">
    <w:abstractNumId w:val="2"/>
  </w:num>
  <w:num w:numId="17">
    <w:abstractNumId w:val="4"/>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84"/>
    <w:rsid w:val="00016E49"/>
    <w:rsid w:val="00021C0B"/>
    <w:rsid w:val="00022B59"/>
    <w:rsid w:val="0002444D"/>
    <w:rsid w:val="00040BB5"/>
    <w:rsid w:val="00043ABF"/>
    <w:rsid w:val="00054EE0"/>
    <w:rsid w:val="00056A25"/>
    <w:rsid w:val="0007487D"/>
    <w:rsid w:val="000A3CCA"/>
    <w:rsid w:val="000B5E63"/>
    <w:rsid w:val="000C4B98"/>
    <w:rsid w:val="000D7D2E"/>
    <w:rsid w:val="000E413D"/>
    <w:rsid w:val="000E5331"/>
    <w:rsid w:val="000E713B"/>
    <w:rsid w:val="001130D8"/>
    <w:rsid w:val="00121C8A"/>
    <w:rsid w:val="00124277"/>
    <w:rsid w:val="0015601E"/>
    <w:rsid w:val="0015743D"/>
    <w:rsid w:val="0015787E"/>
    <w:rsid w:val="00162A14"/>
    <w:rsid w:val="0016534F"/>
    <w:rsid w:val="00165BE7"/>
    <w:rsid w:val="00166358"/>
    <w:rsid w:val="00194659"/>
    <w:rsid w:val="001A1B0F"/>
    <w:rsid w:val="001A360C"/>
    <w:rsid w:val="001A38DB"/>
    <w:rsid w:val="001B60D4"/>
    <w:rsid w:val="001D7140"/>
    <w:rsid w:val="001F2B1B"/>
    <w:rsid w:val="0020000E"/>
    <w:rsid w:val="00207200"/>
    <w:rsid w:val="00214AB6"/>
    <w:rsid w:val="002308EF"/>
    <w:rsid w:val="00254DDD"/>
    <w:rsid w:val="00255764"/>
    <w:rsid w:val="002640FB"/>
    <w:rsid w:val="00264E83"/>
    <w:rsid w:val="002666DD"/>
    <w:rsid w:val="00272E27"/>
    <w:rsid w:val="00277F8E"/>
    <w:rsid w:val="00284668"/>
    <w:rsid w:val="00286AC5"/>
    <w:rsid w:val="0028772B"/>
    <w:rsid w:val="002A4E6E"/>
    <w:rsid w:val="002C16F9"/>
    <w:rsid w:val="002C445A"/>
    <w:rsid w:val="002D6B89"/>
    <w:rsid w:val="002D7D79"/>
    <w:rsid w:val="002D7E81"/>
    <w:rsid w:val="002E0BC9"/>
    <w:rsid w:val="002E3D51"/>
    <w:rsid w:val="002F1268"/>
    <w:rsid w:val="002F2F45"/>
    <w:rsid w:val="00301F86"/>
    <w:rsid w:val="00303AE1"/>
    <w:rsid w:val="003054B4"/>
    <w:rsid w:val="00314B99"/>
    <w:rsid w:val="003230BD"/>
    <w:rsid w:val="003329D8"/>
    <w:rsid w:val="003332E7"/>
    <w:rsid w:val="00334860"/>
    <w:rsid w:val="00341216"/>
    <w:rsid w:val="003642CC"/>
    <w:rsid w:val="0036532B"/>
    <w:rsid w:val="00372923"/>
    <w:rsid w:val="00373EBC"/>
    <w:rsid w:val="00373F06"/>
    <w:rsid w:val="00380313"/>
    <w:rsid w:val="003914F2"/>
    <w:rsid w:val="00394952"/>
    <w:rsid w:val="003977DE"/>
    <w:rsid w:val="003A0BF1"/>
    <w:rsid w:val="003A293C"/>
    <w:rsid w:val="003A5FAF"/>
    <w:rsid w:val="003C2474"/>
    <w:rsid w:val="003C2AD9"/>
    <w:rsid w:val="003D4A1D"/>
    <w:rsid w:val="003F5F98"/>
    <w:rsid w:val="00402A7E"/>
    <w:rsid w:val="00416A36"/>
    <w:rsid w:val="00417E81"/>
    <w:rsid w:val="004221B4"/>
    <w:rsid w:val="00427596"/>
    <w:rsid w:val="004370E2"/>
    <w:rsid w:val="004501E9"/>
    <w:rsid w:val="00477199"/>
    <w:rsid w:val="004915C1"/>
    <w:rsid w:val="004A2B2E"/>
    <w:rsid w:val="004A55C6"/>
    <w:rsid w:val="004B3B66"/>
    <w:rsid w:val="004B4559"/>
    <w:rsid w:val="004C158C"/>
    <w:rsid w:val="004C4872"/>
    <w:rsid w:val="004D669B"/>
    <w:rsid w:val="004D6FF4"/>
    <w:rsid w:val="005025DC"/>
    <w:rsid w:val="0050359D"/>
    <w:rsid w:val="005062C2"/>
    <w:rsid w:val="00512894"/>
    <w:rsid w:val="005212A8"/>
    <w:rsid w:val="005336C0"/>
    <w:rsid w:val="0054352D"/>
    <w:rsid w:val="00550C84"/>
    <w:rsid w:val="00552793"/>
    <w:rsid w:val="00554AF2"/>
    <w:rsid w:val="005556EE"/>
    <w:rsid w:val="00570598"/>
    <w:rsid w:val="00574E6E"/>
    <w:rsid w:val="00581A60"/>
    <w:rsid w:val="005954F2"/>
    <w:rsid w:val="005A256E"/>
    <w:rsid w:val="005B058E"/>
    <w:rsid w:val="005C0702"/>
    <w:rsid w:val="005D3BC1"/>
    <w:rsid w:val="005F37CD"/>
    <w:rsid w:val="00610ECD"/>
    <w:rsid w:val="00613A84"/>
    <w:rsid w:val="00621E08"/>
    <w:rsid w:val="00623012"/>
    <w:rsid w:val="00630B12"/>
    <w:rsid w:val="00632A62"/>
    <w:rsid w:val="0063677F"/>
    <w:rsid w:val="0064463B"/>
    <w:rsid w:val="00654770"/>
    <w:rsid w:val="00661164"/>
    <w:rsid w:val="00682710"/>
    <w:rsid w:val="0069364F"/>
    <w:rsid w:val="006A15A6"/>
    <w:rsid w:val="006A173D"/>
    <w:rsid w:val="006A385C"/>
    <w:rsid w:val="006A78C5"/>
    <w:rsid w:val="006B0D28"/>
    <w:rsid w:val="006B761C"/>
    <w:rsid w:val="006C3A94"/>
    <w:rsid w:val="006C49CC"/>
    <w:rsid w:val="006C5107"/>
    <w:rsid w:val="006E1785"/>
    <w:rsid w:val="00703780"/>
    <w:rsid w:val="0071168A"/>
    <w:rsid w:val="00736DC4"/>
    <w:rsid w:val="007449D4"/>
    <w:rsid w:val="00750370"/>
    <w:rsid w:val="0075116F"/>
    <w:rsid w:val="00757E0F"/>
    <w:rsid w:val="007621D9"/>
    <w:rsid w:val="00777229"/>
    <w:rsid w:val="00791815"/>
    <w:rsid w:val="0079306F"/>
    <w:rsid w:val="00797789"/>
    <w:rsid w:val="007A13F2"/>
    <w:rsid w:val="007A6CF6"/>
    <w:rsid w:val="007A7E05"/>
    <w:rsid w:val="007B3766"/>
    <w:rsid w:val="007C3108"/>
    <w:rsid w:val="007C4566"/>
    <w:rsid w:val="007C5C3F"/>
    <w:rsid w:val="007E3542"/>
    <w:rsid w:val="007E4120"/>
    <w:rsid w:val="007E68C9"/>
    <w:rsid w:val="007E74E3"/>
    <w:rsid w:val="0080384D"/>
    <w:rsid w:val="00831539"/>
    <w:rsid w:val="0083311A"/>
    <w:rsid w:val="00835250"/>
    <w:rsid w:val="00840177"/>
    <w:rsid w:val="00852473"/>
    <w:rsid w:val="008569B0"/>
    <w:rsid w:val="00861A4B"/>
    <w:rsid w:val="00862080"/>
    <w:rsid w:val="00872571"/>
    <w:rsid w:val="0087556B"/>
    <w:rsid w:val="00875EB2"/>
    <w:rsid w:val="00884DBC"/>
    <w:rsid w:val="00884F88"/>
    <w:rsid w:val="00891E44"/>
    <w:rsid w:val="008A1198"/>
    <w:rsid w:val="008A7A07"/>
    <w:rsid w:val="008D3F08"/>
    <w:rsid w:val="008E075D"/>
    <w:rsid w:val="0091120B"/>
    <w:rsid w:val="00913EA9"/>
    <w:rsid w:val="0091475D"/>
    <w:rsid w:val="00921F56"/>
    <w:rsid w:val="0092209B"/>
    <w:rsid w:val="00924608"/>
    <w:rsid w:val="0093355B"/>
    <w:rsid w:val="009649C9"/>
    <w:rsid w:val="009668E0"/>
    <w:rsid w:val="009722ED"/>
    <w:rsid w:val="0097333C"/>
    <w:rsid w:val="00983648"/>
    <w:rsid w:val="009A5587"/>
    <w:rsid w:val="009B0F1D"/>
    <w:rsid w:val="009B14D7"/>
    <w:rsid w:val="009C1444"/>
    <w:rsid w:val="009D5D0E"/>
    <w:rsid w:val="009F4379"/>
    <w:rsid w:val="00A43159"/>
    <w:rsid w:val="00A47295"/>
    <w:rsid w:val="00A50A8C"/>
    <w:rsid w:val="00A724C0"/>
    <w:rsid w:val="00A75631"/>
    <w:rsid w:val="00A841C6"/>
    <w:rsid w:val="00A84BA6"/>
    <w:rsid w:val="00AB1635"/>
    <w:rsid w:val="00AC37C9"/>
    <w:rsid w:val="00AD7098"/>
    <w:rsid w:val="00AE543F"/>
    <w:rsid w:val="00AF799C"/>
    <w:rsid w:val="00B027FD"/>
    <w:rsid w:val="00B21577"/>
    <w:rsid w:val="00B226EA"/>
    <w:rsid w:val="00B33497"/>
    <w:rsid w:val="00B34A41"/>
    <w:rsid w:val="00B3618E"/>
    <w:rsid w:val="00B4584B"/>
    <w:rsid w:val="00B46904"/>
    <w:rsid w:val="00B46E02"/>
    <w:rsid w:val="00B62D6F"/>
    <w:rsid w:val="00B84A2F"/>
    <w:rsid w:val="00B85556"/>
    <w:rsid w:val="00B91529"/>
    <w:rsid w:val="00B93BC5"/>
    <w:rsid w:val="00BA2DF5"/>
    <w:rsid w:val="00BF2FC4"/>
    <w:rsid w:val="00BF6237"/>
    <w:rsid w:val="00BF647F"/>
    <w:rsid w:val="00BF6DAB"/>
    <w:rsid w:val="00BF75E8"/>
    <w:rsid w:val="00BF7F7C"/>
    <w:rsid w:val="00C03B00"/>
    <w:rsid w:val="00C05AEB"/>
    <w:rsid w:val="00C071F8"/>
    <w:rsid w:val="00C12C52"/>
    <w:rsid w:val="00C2571B"/>
    <w:rsid w:val="00C55D36"/>
    <w:rsid w:val="00C619D5"/>
    <w:rsid w:val="00C62CA0"/>
    <w:rsid w:val="00C65DC9"/>
    <w:rsid w:val="00C67784"/>
    <w:rsid w:val="00C76D95"/>
    <w:rsid w:val="00C8186B"/>
    <w:rsid w:val="00C84BB1"/>
    <w:rsid w:val="00C956CB"/>
    <w:rsid w:val="00CA0EC2"/>
    <w:rsid w:val="00CD30A2"/>
    <w:rsid w:val="00CF10D8"/>
    <w:rsid w:val="00CF6DC1"/>
    <w:rsid w:val="00D0035C"/>
    <w:rsid w:val="00D05E3B"/>
    <w:rsid w:val="00D110A0"/>
    <w:rsid w:val="00D16489"/>
    <w:rsid w:val="00D26AE9"/>
    <w:rsid w:val="00D3250A"/>
    <w:rsid w:val="00D43434"/>
    <w:rsid w:val="00D46F5B"/>
    <w:rsid w:val="00D47EA4"/>
    <w:rsid w:val="00D53C9F"/>
    <w:rsid w:val="00D55556"/>
    <w:rsid w:val="00D74F9B"/>
    <w:rsid w:val="00D907EC"/>
    <w:rsid w:val="00D97146"/>
    <w:rsid w:val="00DA0A2C"/>
    <w:rsid w:val="00DB1C71"/>
    <w:rsid w:val="00DC0269"/>
    <w:rsid w:val="00DC6FD6"/>
    <w:rsid w:val="00DD7650"/>
    <w:rsid w:val="00E2052C"/>
    <w:rsid w:val="00E21791"/>
    <w:rsid w:val="00E241A8"/>
    <w:rsid w:val="00E2447A"/>
    <w:rsid w:val="00E30077"/>
    <w:rsid w:val="00E455AE"/>
    <w:rsid w:val="00E55735"/>
    <w:rsid w:val="00E61B35"/>
    <w:rsid w:val="00E65B90"/>
    <w:rsid w:val="00E72ED5"/>
    <w:rsid w:val="00E76076"/>
    <w:rsid w:val="00E84468"/>
    <w:rsid w:val="00E905B8"/>
    <w:rsid w:val="00EA7F68"/>
    <w:rsid w:val="00EC18BF"/>
    <w:rsid w:val="00EC35C3"/>
    <w:rsid w:val="00EC5CB8"/>
    <w:rsid w:val="00ED0DA5"/>
    <w:rsid w:val="00ED787F"/>
    <w:rsid w:val="00ED7AA0"/>
    <w:rsid w:val="00EE79EE"/>
    <w:rsid w:val="00EF3D1D"/>
    <w:rsid w:val="00F1250E"/>
    <w:rsid w:val="00F14B32"/>
    <w:rsid w:val="00F179B7"/>
    <w:rsid w:val="00F45274"/>
    <w:rsid w:val="00F53BDD"/>
    <w:rsid w:val="00F54A04"/>
    <w:rsid w:val="00F66D80"/>
    <w:rsid w:val="00F932CF"/>
    <w:rsid w:val="00F97C8E"/>
    <w:rsid w:val="00FA2CF8"/>
    <w:rsid w:val="00FA41AF"/>
    <w:rsid w:val="00FB0AD3"/>
    <w:rsid w:val="00FB1C11"/>
    <w:rsid w:val="00FD66F8"/>
    <w:rsid w:val="00FD733B"/>
    <w:rsid w:val="00FD7D56"/>
    <w:rsid w:val="00FE18D8"/>
    <w:rsid w:val="00FE24C8"/>
    <w:rsid w:val="00FE66C2"/>
    <w:rsid w:val="00FE75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0F9B4"/>
  <w15:chartTrackingRefBased/>
  <w15:docId w15:val="{2AC2C993-94E8-431A-A54C-357B716B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0AD3"/>
    <w:rPr>
      <w:rFonts w:ascii="Arial" w:hAnsi="Arial"/>
      <w:lang w:val="en-US" w:eastAsia="en-US"/>
    </w:rPr>
  </w:style>
  <w:style w:type="paragraph" w:styleId="Titre1">
    <w:name w:val="heading 1"/>
    <w:basedOn w:val="Normal"/>
    <w:next w:val="Paragraph"/>
    <w:link w:val="Titre1Car"/>
    <w:qFormat/>
    <w:rsid w:val="00166358"/>
    <w:pPr>
      <w:keepNext/>
      <w:numPr>
        <w:numId w:val="10"/>
      </w:numPr>
      <w:spacing w:before="360" w:after="240" w:line="280" w:lineRule="atLeast"/>
      <w:outlineLvl w:val="0"/>
    </w:pPr>
    <w:rPr>
      <w:rFonts w:ascii="Arial Black" w:hAnsi="Arial Black"/>
      <w:sz w:val="24"/>
    </w:rPr>
  </w:style>
  <w:style w:type="paragraph" w:styleId="Titre2">
    <w:name w:val="heading 2"/>
    <w:basedOn w:val="Normal"/>
    <w:next w:val="Paragraph"/>
    <w:link w:val="Titre2Car"/>
    <w:qFormat/>
    <w:rsid w:val="00334860"/>
    <w:pPr>
      <w:keepNext/>
      <w:numPr>
        <w:ilvl w:val="1"/>
        <w:numId w:val="10"/>
      </w:numPr>
      <w:spacing w:before="240" w:line="280" w:lineRule="atLeast"/>
      <w:outlineLvl w:val="1"/>
    </w:pPr>
    <w:rPr>
      <w:b/>
    </w:rPr>
  </w:style>
  <w:style w:type="paragraph" w:styleId="Titre3">
    <w:name w:val="heading 3"/>
    <w:basedOn w:val="Normal"/>
    <w:next w:val="Paragraph"/>
    <w:link w:val="Titre3Car"/>
    <w:qFormat/>
    <w:rsid w:val="00334860"/>
    <w:pPr>
      <w:keepNext/>
      <w:numPr>
        <w:ilvl w:val="2"/>
        <w:numId w:val="10"/>
      </w:numPr>
      <w:spacing w:before="240" w:line="280" w:lineRule="atLeast"/>
      <w:outlineLvl w:val="2"/>
    </w:pPr>
    <w:rPr>
      <w:b/>
    </w:rPr>
  </w:style>
  <w:style w:type="paragraph" w:styleId="Titre4">
    <w:name w:val="heading 4"/>
    <w:basedOn w:val="Normal"/>
    <w:next w:val="Paragraph"/>
    <w:link w:val="Titre4Car"/>
    <w:qFormat/>
    <w:rsid w:val="00BF647F"/>
    <w:pPr>
      <w:keepNext/>
      <w:numPr>
        <w:ilvl w:val="3"/>
        <w:numId w:val="10"/>
      </w:numPr>
      <w:tabs>
        <w:tab w:val="right" w:pos="8820"/>
      </w:tabs>
      <w:spacing w:before="240" w:line="280" w:lineRule="atLeast"/>
      <w:outlineLvl w:val="3"/>
    </w:pPr>
    <w:rPr>
      <w:b/>
    </w:rPr>
  </w:style>
  <w:style w:type="paragraph" w:styleId="Titre5">
    <w:name w:val="heading 5"/>
    <w:basedOn w:val="Normal"/>
    <w:next w:val="Paragraph"/>
    <w:link w:val="Titre5Car"/>
    <w:qFormat/>
    <w:rsid w:val="00BF647F"/>
    <w:pPr>
      <w:keepNext/>
      <w:numPr>
        <w:ilvl w:val="4"/>
        <w:numId w:val="10"/>
      </w:numPr>
      <w:spacing w:before="240" w:line="280" w:lineRule="atLeast"/>
      <w:outlineLvl w:val="4"/>
    </w:pPr>
    <w:rPr>
      <w:rFonts w:ascii="Arial Bold" w:hAnsi="Arial Bold"/>
      <w:b/>
      <w:i/>
    </w:rPr>
  </w:style>
  <w:style w:type="paragraph" w:styleId="Titre6">
    <w:name w:val="heading 6"/>
    <w:basedOn w:val="Normal"/>
    <w:next w:val="Paragraph"/>
    <w:link w:val="Titre6Car"/>
    <w:qFormat/>
    <w:rsid w:val="00F54A04"/>
    <w:pPr>
      <w:keepNext/>
      <w:numPr>
        <w:ilvl w:val="5"/>
        <w:numId w:val="10"/>
      </w:numPr>
      <w:spacing w:before="240" w:line="280" w:lineRule="atLeast"/>
      <w:outlineLvl w:val="5"/>
    </w:pPr>
    <w:rPr>
      <w:rFonts w:ascii="Arial Bold" w:hAnsi="Arial Bold"/>
      <w:b/>
      <w:i/>
    </w:rPr>
  </w:style>
  <w:style w:type="paragraph" w:styleId="Titre7">
    <w:name w:val="heading 7"/>
    <w:basedOn w:val="Normal"/>
    <w:next w:val="Paragraph"/>
    <w:link w:val="Titre7Car"/>
    <w:qFormat/>
    <w:rsid w:val="00F54A04"/>
    <w:pPr>
      <w:keepNext/>
      <w:numPr>
        <w:ilvl w:val="6"/>
        <w:numId w:val="10"/>
      </w:numPr>
      <w:spacing w:before="240" w:line="280" w:lineRule="atLeast"/>
      <w:outlineLvl w:val="6"/>
    </w:pPr>
    <w:rPr>
      <w:rFonts w:ascii="Arial Bold" w:hAnsi="Arial Bold"/>
      <w:b/>
      <w:i/>
    </w:rPr>
  </w:style>
  <w:style w:type="paragraph" w:styleId="Titre8">
    <w:name w:val="heading 8"/>
    <w:basedOn w:val="Normal"/>
    <w:next w:val="Normal"/>
    <w:link w:val="Titre8Car"/>
    <w:qFormat/>
    <w:rsid w:val="00552793"/>
    <w:pPr>
      <w:keepNext/>
      <w:numPr>
        <w:ilvl w:val="7"/>
        <w:numId w:val="10"/>
      </w:numPr>
      <w:spacing w:before="240" w:line="280" w:lineRule="atLeast"/>
      <w:outlineLvl w:val="7"/>
    </w:pPr>
    <w:rPr>
      <w:rFonts w:ascii="Arial Bold" w:hAnsi="Arial Bold"/>
      <w:b/>
      <w:i/>
    </w:rPr>
  </w:style>
  <w:style w:type="paragraph" w:styleId="Titre9">
    <w:name w:val="heading 9"/>
    <w:basedOn w:val="Normal"/>
    <w:next w:val="Paragraph"/>
    <w:link w:val="Titre9Car"/>
    <w:qFormat/>
    <w:rsid w:val="00552793"/>
    <w:pPr>
      <w:numPr>
        <w:ilvl w:val="8"/>
        <w:numId w:val="10"/>
      </w:numPr>
      <w:spacing w:before="240" w:line="280" w:lineRule="atLeast"/>
      <w:outlineLvl w:val="8"/>
    </w:pPr>
    <w:rPr>
      <w:rFonts w:ascii="Arial Bold" w:hAnsi="Arial Bold"/>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link w:val="pCharChar"/>
    <w:qFormat/>
    <w:rsid w:val="00884F88"/>
    <w:pPr>
      <w:spacing w:before="160" w:after="120" w:line="280" w:lineRule="atLeast"/>
    </w:pPr>
  </w:style>
  <w:style w:type="paragraph" w:styleId="Pieddepage">
    <w:name w:val="footer"/>
    <w:basedOn w:val="Normal"/>
    <w:link w:val="PieddepageCar"/>
    <w:rsid w:val="002D6B89"/>
    <w:pPr>
      <w:spacing w:before="60" w:line="280" w:lineRule="atLeast"/>
      <w:ind w:left="567"/>
    </w:pPr>
    <w:rPr>
      <w:sz w:val="16"/>
      <w:szCs w:val="24"/>
      <w:lang w:val="en-AU"/>
    </w:rPr>
  </w:style>
  <w:style w:type="paragraph" w:styleId="En-tte">
    <w:name w:val="header"/>
    <w:basedOn w:val="Normal"/>
    <w:link w:val="En-tteCar"/>
    <w:rsid w:val="002D6B89"/>
    <w:pPr>
      <w:tabs>
        <w:tab w:val="right" w:pos="9360"/>
      </w:tabs>
      <w:spacing w:line="280" w:lineRule="atLeast"/>
    </w:pPr>
  </w:style>
  <w:style w:type="character" w:styleId="Numrodepage">
    <w:name w:val="page number"/>
    <w:basedOn w:val="Policepardfaut"/>
    <w:rsid w:val="002D6B89"/>
    <w:rPr>
      <w:rFonts w:ascii="Arial" w:hAnsi="Arial"/>
      <w:noProof w:val="0"/>
      <w:sz w:val="18"/>
      <w:lang w:val="en-US"/>
    </w:rPr>
  </w:style>
  <w:style w:type="paragraph" w:customStyle="1" w:styleId="Subheading">
    <w:name w:val="Subheading"/>
    <w:basedOn w:val="Normal"/>
    <w:rsid w:val="002D6B89"/>
    <w:pPr>
      <w:spacing w:line="480" w:lineRule="atLeast"/>
      <w:ind w:left="1440" w:hanging="720"/>
    </w:pPr>
  </w:style>
  <w:style w:type="paragraph" w:customStyle="1" w:styleId="Subheading2">
    <w:name w:val="Subheading/2"/>
    <w:basedOn w:val="Normal"/>
    <w:rsid w:val="002D6B89"/>
    <w:pPr>
      <w:spacing w:line="480" w:lineRule="atLeast"/>
      <w:ind w:left="1620" w:hanging="900"/>
    </w:pPr>
  </w:style>
  <w:style w:type="paragraph" w:customStyle="1" w:styleId="TableofContents">
    <w:name w:val="Table of Contents"/>
    <w:basedOn w:val="Normal"/>
    <w:rsid w:val="002D6B89"/>
    <w:pPr>
      <w:spacing w:line="280" w:lineRule="atLeast"/>
      <w:jc w:val="center"/>
    </w:pPr>
    <w:rPr>
      <w:u w:val="single"/>
    </w:rPr>
  </w:style>
  <w:style w:type="paragraph" w:styleId="TM1">
    <w:name w:val="toc 1"/>
    <w:basedOn w:val="Normal"/>
    <w:next w:val="10"/>
    <w:uiPriority w:val="39"/>
    <w:rsid w:val="002D6B89"/>
    <w:pPr>
      <w:tabs>
        <w:tab w:val="right" w:pos="9360"/>
      </w:tabs>
      <w:spacing w:before="120" w:line="280" w:lineRule="atLeast"/>
      <w:ind w:left="562" w:right="43" w:hanging="562"/>
    </w:pPr>
    <w:rPr>
      <w:bCs/>
      <w:lang w:val="en-AU"/>
    </w:rPr>
  </w:style>
  <w:style w:type="paragraph" w:styleId="TM2">
    <w:name w:val="toc 2"/>
    <w:basedOn w:val="Normal"/>
    <w:next w:val="Normal"/>
    <w:autoRedefine/>
    <w:uiPriority w:val="39"/>
    <w:rsid w:val="002D6B89"/>
    <w:pPr>
      <w:tabs>
        <w:tab w:val="right" w:leader="dot" w:pos="9000"/>
        <w:tab w:val="right" w:leader="dot" w:pos="9360"/>
      </w:tabs>
      <w:spacing w:before="120" w:line="280" w:lineRule="atLeast"/>
      <w:ind w:left="1134" w:right="43" w:hanging="567"/>
    </w:pPr>
    <w:rPr>
      <w:lang w:val="en-AU"/>
    </w:rPr>
  </w:style>
  <w:style w:type="paragraph" w:styleId="TM3">
    <w:name w:val="toc 3"/>
    <w:basedOn w:val="Normal"/>
    <w:next w:val="Normal"/>
    <w:autoRedefine/>
    <w:uiPriority w:val="39"/>
    <w:rsid w:val="002D6B89"/>
    <w:pPr>
      <w:tabs>
        <w:tab w:val="right" w:leader="dot" w:pos="9000"/>
        <w:tab w:val="right" w:leader="dot" w:pos="9360"/>
      </w:tabs>
      <w:spacing w:line="280" w:lineRule="atLeast"/>
      <w:ind w:left="2088" w:hanging="936"/>
    </w:pPr>
    <w:rPr>
      <w:rFonts w:cs="Arial"/>
      <w:iCs/>
      <w:noProof/>
      <w:lang w:val="en-AU"/>
    </w:rPr>
  </w:style>
  <w:style w:type="paragraph" w:styleId="TM4">
    <w:name w:val="toc 4"/>
    <w:basedOn w:val="Normal"/>
    <w:next w:val="Normal"/>
    <w:uiPriority w:val="39"/>
    <w:rsid w:val="002D6B89"/>
    <w:pPr>
      <w:tabs>
        <w:tab w:val="right" w:leader="dot" w:pos="9360"/>
      </w:tabs>
      <w:spacing w:line="280" w:lineRule="atLeast"/>
      <w:ind w:left="2088" w:hanging="936"/>
    </w:pPr>
    <w:rPr>
      <w:noProof/>
    </w:rPr>
  </w:style>
  <w:style w:type="paragraph" w:styleId="TM5">
    <w:name w:val="toc 5"/>
    <w:basedOn w:val="Normal"/>
    <w:next w:val="Normal"/>
    <w:uiPriority w:val="39"/>
    <w:rsid w:val="002D6B89"/>
    <w:pPr>
      <w:tabs>
        <w:tab w:val="right" w:leader="dot" w:pos="9360"/>
      </w:tabs>
      <w:spacing w:line="280" w:lineRule="atLeast"/>
      <w:ind w:left="2088" w:hanging="936"/>
    </w:pPr>
    <w:rPr>
      <w:noProof/>
    </w:rPr>
  </w:style>
  <w:style w:type="paragraph" w:styleId="TM6">
    <w:name w:val="toc 6"/>
    <w:basedOn w:val="Normal"/>
    <w:next w:val="Normal"/>
    <w:uiPriority w:val="39"/>
    <w:rsid w:val="002D6B89"/>
    <w:pPr>
      <w:tabs>
        <w:tab w:val="right" w:leader="dot" w:pos="9360"/>
      </w:tabs>
      <w:spacing w:line="280" w:lineRule="atLeast"/>
      <w:ind w:left="2736" w:hanging="1584"/>
    </w:pPr>
    <w:rPr>
      <w:noProof/>
    </w:rPr>
  </w:style>
  <w:style w:type="paragraph" w:styleId="TM7">
    <w:name w:val="toc 7"/>
    <w:basedOn w:val="Normal"/>
    <w:next w:val="Normal"/>
    <w:uiPriority w:val="39"/>
    <w:rsid w:val="002D6B89"/>
    <w:pPr>
      <w:tabs>
        <w:tab w:val="right" w:leader="dot" w:pos="9360"/>
      </w:tabs>
      <w:spacing w:line="280" w:lineRule="atLeast"/>
      <w:ind w:left="2750" w:hanging="1584"/>
    </w:pPr>
    <w:rPr>
      <w:noProof/>
    </w:rPr>
  </w:style>
  <w:style w:type="paragraph" w:styleId="TM8">
    <w:name w:val="toc 8"/>
    <w:basedOn w:val="Normal"/>
    <w:uiPriority w:val="39"/>
    <w:rsid w:val="002D6B89"/>
    <w:pPr>
      <w:tabs>
        <w:tab w:val="right" w:leader="dot" w:pos="9360"/>
      </w:tabs>
      <w:spacing w:line="280" w:lineRule="atLeast"/>
      <w:ind w:left="2750" w:hanging="1584"/>
      <w:jc w:val="both"/>
    </w:pPr>
    <w:rPr>
      <w:noProof/>
    </w:rPr>
  </w:style>
  <w:style w:type="paragraph" w:styleId="TM9">
    <w:name w:val="toc 9"/>
    <w:basedOn w:val="Normal"/>
    <w:uiPriority w:val="39"/>
    <w:rsid w:val="002D6B89"/>
    <w:pPr>
      <w:tabs>
        <w:tab w:val="right" w:leader="dot" w:pos="9360"/>
      </w:tabs>
      <w:spacing w:line="280" w:lineRule="atLeast"/>
      <w:ind w:left="2750" w:hanging="1584"/>
      <w:jc w:val="both"/>
    </w:pPr>
    <w:rPr>
      <w:noProof/>
    </w:rPr>
  </w:style>
  <w:style w:type="paragraph" w:customStyle="1" w:styleId="DashorBullet">
    <w:name w:val="Dash or Bullet"/>
    <w:basedOn w:val="Paragraph"/>
    <w:qFormat/>
    <w:rsid w:val="00166358"/>
    <w:pPr>
      <w:numPr>
        <w:numId w:val="8"/>
      </w:numPr>
      <w:spacing w:before="120" w:after="80"/>
      <w:ind w:left="360"/>
    </w:pPr>
  </w:style>
  <w:style w:type="paragraph" w:customStyle="1" w:styleId="10">
    <w:name w:val="1)"/>
    <w:basedOn w:val="Paragraph"/>
    <w:rsid w:val="00B93BC5"/>
    <w:pPr>
      <w:spacing w:before="120" w:after="80"/>
      <w:ind w:left="562" w:hanging="562"/>
    </w:pPr>
  </w:style>
  <w:style w:type="paragraph" w:customStyle="1" w:styleId="ADIV">
    <w:name w:val="A.DIV"/>
    <w:basedOn w:val="Normal"/>
    <w:rsid w:val="002D6B89"/>
    <w:pPr>
      <w:tabs>
        <w:tab w:val="left" w:pos="-1440"/>
        <w:tab w:val="left" w:pos="-864"/>
        <w:tab w:val="left" w:pos="-288"/>
      </w:tabs>
      <w:spacing w:line="280" w:lineRule="atLeast"/>
      <w:ind w:left="720" w:hanging="547"/>
    </w:pPr>
  </w:style>
  <w:style w:type="paragraph" w:customStyle="1" w:styleId="1Div">
    <w:name w:val="1.Div"/>
    <w:basedOn w:val="Normal"/>
    <w:rsid w:val="002D6B89"/>
    <w:pPr>
      <w:tabs>
        <w:tab w:val="left" w:pos="-1440"/>
        <w:tab w:val="left" w:pos="-864"/>
        <w:tab w:val="left" w:pos="-288"/>
        <w:tab w:val="right" w:pos="9180"/>
      </w:tabs>
      <w:spacing w:line="280" w:lineRule="atLeast"/>
      <w:ind w:left="1267" w:hanging="547"/>
    </w:pPr>
  </w:style>
  <w:style w:type="character" w:styleId="Lienhypertexte">
    <w:name w:val="Hyperlink"/>
    <w:basedOn w:val="Policepardfaut"/>
    <w:uiPriority w:val="99"/>
    <w:rsid w:val="002D6B89"/>
    <w:rPr>
      <w:noProof/>
      <w:color w:val="0000FF"/>
    </w:rPr>
  </w:style>
  <w:style w:type="character" w:customStyle="1" w:styleId="pCharChar">
    <w:name w:val="p Char Char"/>
    <w:aliases w:val="Paragraph Char Char Char Char Char,Paragraph Char Char Char,p Char1,Paragraph Char1,p Char Char Char Char,p Char Char Char8 Char,p Char Char Char Char Char Char Char Char Char Char,p Char Char Char Char Char Char Char Char,p. Char"/>
    <w:link w:val="Paragraph"/>
    <w:locked/>
    <w:rsid w:val="00884F88"/>
    <w:rPr>
      <w:rFonts w:ascii="Arial" w:hAnsi="Arial"/>
      <w:lang w:val="en-US" w:eastAsia="en-US"/>
    </w:rPr>
  </w:style>
  <w:style w:type="character" w:customStyle="1" w:styleId="PieddepageCar">
    <w:name w:val="Pied de page Car"/>
    <w:basedOn w:val="Policepardfaut"/>
    <w:link w:val="Pieddepage"/>
    <w:rsid w:val="002D6B89"/>
    <w:rPr>
      <w:rFonts w:ascii="Arial" w:hAnsi="Arial"/>
      <w:sz w:val="16"/>
      <w:szCs w:val="24"/>
      <w:lang w:val="en-AU" w:eastAsia="en-US"/>
    </w:rPr>
  </w:style>
  <w:style w:type="character" w:styleId="Appelnotedebasdep">
    <w:name w:val="footnote reference"/>
    <w:rsid w:val="002D6B89"/>
    <w:rPr>
      <w:rFonts w:cs="Times New Roman"/>
      <w:vertAlign w:val="superscript"/>
    </w:rPr>
  </w:style>
  <w:style w:type="paragraph" w:styleId="Notedebasdepage">
    <w:name w:val="footnote text"/>
    <w:basedOn w:val="Normal"/>
    <w:link w:val="NotedebasdepageCar"/>
    <w:uiPriority w:val="99"/>
    <w:rsid w:val="002D6B89"/>
    <w:pPr>
      <w:spacing w:after="40" w:line="280" w:lineRule="atLeast"/>
    </w:pPr>
    <w:rPr>
      <w:szCs w:val="24"/>
      <w:lang w:val="en-AU"/>
    </w:rPr>
  </w:style>
  <w:style w:type="character" w:customStyle="1" w:styleId="NotedebasdepageCar">
    <w:name w:val="Note de bas de page Car"/>
    <w:link w:val="Notedebasdepage"/>
    <w:uiPriority w:val="99"/>
    <w:rsid w:val="002D6B89"/>
    <w:rPr>
      <w:rFonts w:ascii="Arial" w:hAnsi="Arial"/>
      <w:szCs w:val="24"/>
      <w:lang w:val="en-AU" w:eastAsia="en-US"/>
    </w:rPr>
  </w:style>
  <w:style w:type="character" w:customStyle="1" w:styleId="En-tteCar">
    <w:name w:val="En-tête Car"/>
    <w:basedOn w:val="Policepardfaut"/>
    <w:link w:val="En-tte"/>
    <w:rsid w:val="002D6B89"/>
    <w:rPr>
      <w:rFonts w:ascii="Arial" w:hAnsi="Arial"/>
      <w:lang w:val="en-US" w:eastAsia="en-US"/>
    </w:rPr>
  </w:style>
  <w:style w:type="character" w:customStyle="1" w:styleId="Titre1Car">
    <w:name w:val="Titre 1 Car"/>
    <w:basedOn w:val="Policepardfaut"/>
    <w:link w:val="Titre1"/>
    <w:rsid w:val="00166358"/>
    <w:rPr>
      <w:rFonts w:ascii="Arial Black" w:hAnsi="Arial Black"/>
      <w:sz w:val="24"/>
      <w:lang w:val="en-US" w:eastAsia="en-US"/>
    </w:rPr>
  </w:style>
  <w:style w:type="character" w:customStyle="1" w:styleId="Titre2Car">
    <w:name w:val="Titre 2 Car"/>
    <w:basedOn w:val="Policepardfaut"/>
    <w:link w:val="Titre2"/>
    <w:rsid w:val="00334860"/>
    <w:rPr>
      <w:rFonts w:ascii="Arial" w:hAnsi="Arial"/>
      <w:b/>
      <w:lang w:val="en-US" w:eastAsia="en-US"/>
    </w:rPr>
  </w:style>
  <w:style w:type="character" w:customStyle="1" w:styleId="Titre3Car">
    <w:name w:val="Titre 3 Car"/>
    <w:basedOn w:val="Policepardfaut"/>
    <w:link w:val="Titre3"/>
    <w:rsid w:val="00334860"/>
    <w:rPr>
      <w:rFonts w:ascii="Arial" w:hAnsi="Arial"/>
      <w:b/>
      <w:lang w:val="en-US" w:eastAsia="en-US"/>
    </w:rPr>
  </w:style>
  <w:style w:type="character" w:customStyle="1" w:styleId="Titre4Car">
    <w:name w:val="Titre 4 Car"/>
    <w:basedOn w:val="Policepardfaut"/>
    <w:link w:val="Titre4"/>
    <w:rsid w:val="00BF647F"/>
    <w:rPr>
      <w:rFonts w:ascii="Arial" w:hAnsi="Arial"/>
      <w:b/>
      <w:lang w:val="en-US" w:eastAsia="en-US"/>
    </w:rPr>
  </w:style>
  <w:style w:type="character" w:customStyle="1" w:styleId="Titre5Car">
    <w:name w:val="Titre 5 Car"/>
    <w:basedOn w:val="Policepardfaut"/>
    <w:link w:val="Titre5"/>
    <w:rsid w:val="00BF647F"/>
    <w:rPr>
      <w:rFonts w:ascii="Arial Bold" w:hAnsi="Arial Bold"/>
      <w:b/>
      <w:i/>
      <w:lang w:val="en-US" w:eastAsia="en-US"/>
    </w:rPr>
  </w:style>
  <w:style w:type="character" w:customStyle="1" w:styleId="Titre6Car">
    <w:name w:val="Titre 6 Car"/>
    <w:basedOn w:val="Policepardfaut"/>
    <w:link w:val="Titre6"/>
    <w:rsid w:val="00F54A04"/>
    <w:rPr>
      <w:rFonts w:ascii="Arial Bold" w:hAnsi="Arial Bold"/>
      <w:b/>
      <w:i/>
      <w:lang w:val="en-US" w:eastAsia="en-US"/>
    </w:rPr>
  </w:style>
  <w:style w:type="character" w:customStyle="1" w:styleId="Titre7Car">
    <w:name w:val="Titre 7 Car"/>
    <w:basedOn w:val="Policepardfaut"/>
    <w:link w:val="Titre7"/>
    <w:rsid w:val="00F54A04"/>
    <w:rPr>
      <w:rFonts w:ascii="Arial Bold" w:hAnsi="Arial Bold"/>
      <w:b/>
      <w:i/>
      <w:lang w:val="en-US" w:eastAsia="en-US"/>
    </w:rPr>
  </w:style>
  <w:style w:type="character" w:customStyle="1" w:styleId="Titre8Car">
    <w:name w:val="Titre 8 Car"/>
    <w:basedOn w:val="Policepardfaut"/>
    <w:link w:val="Titre8"/>
    <w:rsid w:val="00552793"/>
    <w:rPr>
      <w:rFonts w:ascii="Arial Bold" w:hAnsi="Arial Bold"/>
      <w:b/>
      <w:i/>
      <w:lang w:val="en-US" w:eastAsia="en-US"/>
    </w:rPr>
  </w:style>
  <w:style w:type="character" w:customStyle="1" w:styleId="Titre9Car">
    <w:name w:val="Titre 9 Car"/>
    <w:basedOn w:val="Policepardfaut"/>
    <w:link w:val="Titre9"/>
    <w:rsid w:val="00552793"/>
    <w:rPr>
      <w:rFonts w:ascii="Arial Bold" w:hAnsi="Arial Bold"/>
      <w:b/>
      <w:i/>
      <w:lang w:val="en-US" w:eastAsia="en-US"/>
    </w:rPr>
  </w:style>
  <w:style w:type="paragraph" w:styleId="Paragraphedeliste">
    <w:name w:val="List Paragraph"/>
    <w:basedOn w:val="Normal"/>
    <w:uiPriority w:val="99"/>
    <w:qFormat/>
    <w:rsid w:val="002D6B89"/>
    <w:pPr>
      <w:spacing w:line="280" w:lineRule="atLeast"/>
      <w:ind w:left="720"/>
      <w:contextualSpacing/>
    </w:pPr>
  </w:style>
  <w:style w:type="table" w:styleId="Grilledetableau1">
    <w:name w:val="Table Grid 1"/>
    <w:basedOn w:val="TableauNormal"/>
    <w:rsid w:val="002D6B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gende">
    <w:name w:val="caption"/>
    <w:basedOn w:val="Normal"/>
    <w:next w:val="10"/>
    <w:qFormat/>
    <w:rsid w:val="002D7E81"/>
    <w:pPr>
      <w:keepNext/>
      <w:keepLines/>
      <w:tabs>
        <w:tab w:val="left" w:pos="1134"/>
      </w:tabs>
      <w:spacing w:before="60"/>
      <w:ind w:left="1152" w:hanging="1138"/>
    </w:pPr>
    <w:rPr>
      <w:rFonts w:ascii="Arial Black" w:hAnsi="Arial Black"/>
      <w:bCs/>
      <w:color w:val="00599C"/>
    </w:rPr>
  </w:style>
  <w:style w:type="paragraph" w:customStyle="1" w:styleId="Body">
    <w:name w:val="Body"/>
    <w:aliases w:val="b"/>
    <w:basedOn w:val="Paragraph"/>
    <w:link w:val="BodyChar"/>
    <w:qFormat/>
    <w:rsid w:val="00334860"/>
  </w:style>
  <w:style w:type="paragraph" w:customStyle="1" w:styleId="RFPText">
    <w:name w:val="RFP Text"/>
    <w:basedOn w:val="Normal"/>
    <w:uiPriority w:val="99"/>
    <w:rsid w:val="007A6CF6"/>
    <w:pPr>
      <w:spacing w:line="280" w:lineRule="atLeast"/>
    </w:pPr>
  </w:style>
  <w:style w:type="table" w:customStyle="1" w:styleId="Style1">
    <w:name w:val="Style1"/>
    <w:basedOn w:val="RATable"/>
    <w:uiPriority w:val="99"/>
    <w:rsid w:val="002D6B89"/>
    <w:tbl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2D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tblPr/>
      <w:tcPr>
        <w:vAlign w:val="bottom"/>
      </w:tcPr>
    </w:tblStylePr>
  </w:style>
  <w:style w:type="character" w:customStyle="1" w:styleId="BodyChar">
    <w:name w:val="Body Char"/>
    <w:basedOn w:val="pCharChar"/>
    <w:link w:val="Body"/>
    <w:rsid w:val="00334860"/>
    <w:rPr>
      <w:rFonts w:ascii="Arial" w:hAnsi="Arial"/>
      <w:lang w:val="en-US" w:eastAsia="en-US"/>
    </w:rPr>
  </w:style>
  <w:style w:type="table" w:styleId="Tableauliste3">
    <w:name w:val="Table List 3"/>
    <w:basedOn w:val="TableauNormal"/>
    <w:rsid w:val="002D6B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7A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tblPr/>
      <w:trPr>
        <w:cantSplit/>
        <w:tblHeader/>
      </w:trPr>
      <w:tcPr>
        <w:vAlign w:val="bottom"/>
      </w:tcPr>
    </w:tblStylePr>
  </w:style>
  <w:style w:type="table" w:customStyle="1" w:styleId="TableGrid2">
    <w:name w:val="Table Grid2"/>
    <w:basedOn w:val="TableauNormal"/>
    <w:next w:val="Grilledutableau"/>
    <w:rsid w:val="007A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tblPr/>
      <w:tcPr>
        <w:vAlign w:val="bottom"/>
      </w:tcPr>
    </w:tblStylePr>
  </w:style>
  <w:style w:type="table" w:customStyle="1" w:styleId="TableGrid3">
    <w:name w:val="Table Grid3"/>
    <w:basedOn w:val="TableauNormal"/>
    <w:next w:val="Grilledutableau"/>
    <w:rsid w:val="002D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tblPr/>
      <w:tcPr>
        <w:vAlign w:val="bottom"/>
      </w:tcPr>
    </w:tblStylePr>
  </w:style>
  <w:style w:type="table" w:styleId="Listemoyenne2-Accent1">
    <w:name w:val="Medium List 2 Accent 1"/>
    <w:basedOn w:val="TableauNormal"/>
    <w:uiPriority w:val="66"/>
    <w:rsid w:val="007A6CF6"/>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ubhead1">
    <w:name w:val="subhead1"/>
    <w:basedOn w:val="Paragraph"/>
    <w:link w:val="subhead1Char"/>
    <w:qFormat/>
    <w:rsid w:val="002D6B89"/>
    <w:pPr>
      <w:keepNext/>
    </w:pPr>
    <w:rPr>
      <w:b/>
      <w:i/>
      <w:color w:val="006DA3"/>
    </w:rPr>
  </w:style>
  <w:style w:type="character" w:customStyle="1" w:styleId="subhead1Char">
    <w:name w:val="subhead1 Char"/>
    <w:basedOn w:val="pCharChar"/>
    <w:link w:val="subhead1"/>
    <w:rsid w:val="002D6B89"/>
    <w:rPr>
      <w:rFonts w:ascii="Arial" w:hAnsi="Arial"/>
      <w:b/>
      <w:i/>
      <w:color w:val="006DA3"/>
      <w:lang w:val="en-US" w:eastAsia="en-US"/>
    </w:rPr>
  </w:style>
  <w:style w:type="paragraph" w:customStyle="1" w:styleId="subhead2">
    <w:name w:val="subhead2"/>
    <w:basedOn w:val="Paragraph"/>
    <w:link w:val="subhead2Char"/>
    <w:qFormat/>
    <w:rsid w:val="002D6B89"/>
    <w:pPr>
      <w:keepNext/>
    </w:pPr>
    <w:rPr>
      <w:i/>
      <w:color w:val="006DA3"/>
    </w:rPr>
  </w:style>
  <w:style w:type="character" w:customStyle="1" w:styleId="subhead2Char">
    <w:name w:val="subhead2 Char"/>
    <w:basedOn w:val="pCharChar"/>
    <w:link w:val="subhead2"/>
    <w:rsid w:val="002D6B89"/>
    <w:rPr>
      <w:rFonts w:ascii="Arial" w:hAnsi="Arial"/>
      <w:i/>
      <w:color w:val="006DA3"/>
      <w:lang w:val="en-US" w:eastAsia="en-US"/>
    </w:rPr>
  </w:style>
  <w:style w:type="paragraph" w:customStyle="1" w:styleId="Bullet2">
    <w:name w:val="Bullet 2"/>
    <w:aliases w:val="b2"/>
    <w:basedOn w:val="Normal"/>
    <w:rsid w:val="00862080"/>
    <w:pPr>
      <w:numPr>
        <w:numId w:val="9"/>
      </w:numPr>
      <w:spacing w:after="80" w:line="280" w:lineRule="exact"/>
    </w:pPr>
    <w:rPr>
      <w:szCs w:val="24"/>
    </w:rPr>
  </w:style>
  <w:style w:type="paragraph" w:customStyle="1" w:styleId="BulletNumber">
    <w:name w:val="Bullet Number"/>
    <w:aliases w:val="bn"/>
    <w:basedOn w:val="Normal"/>
    <w:qFormat/>
    <w:rsid w:val="0083311A"/>
    <w:pPr>
      <w:numPr>
        <w:ilvl w:val="1"/>
        <w:numId w:val="7"/>
      </w:numPr>
      <w:tabs>
        <w:tab w:val="clear" w:pos="1134"/>
      </w:tabs>
      <w:spacing w:before="120" w:after="80" w:line="280" w:lineRule="atLeast"/>
      <w:ind w:left="562" w:hanging="562"/>
    </w:pPr>
    <w:rPr>
      <w:szCs w:val="24"/>
      <w:lang w:val="en-AU"/>
    </w:rPr>
  </w:style>
  <w:style w:type="paragraph" w:customStyle="1" w:styleId="Heading1-NoTOC">
    <w:name w:val="Heading1-NoTOC"/>
    <w:basedOn w:val="Normal"/>
    <w:next w:val="Normal"/>
    <w:rsid w:val="002D6B89"/>
    <w:pPr>
      <w:spacing w:before="240" w:after="240" w:line="280" w:lineRule="atLeast"/>
      <w:ind w:left="-567"/>
    </w:pPr>
    <w:rPr>
      <w:rFonts w:ascii="Arial Black" w:hAnsi="Arial Black"/>
      <w:sz w:val="32"/>
      <w:szCs w:val="24"/>
      <w:lang w:val="en-AU"/>
    </w:rPr>
  </w:style>
  <w:style w:type="paragraph" w:customStyle="1" w:styleId="1">
    <w:name w:val="1."/>
    <w:basedOn w:val="Paragraph"/>
    <w:rsid w:val="00E76076"/>
    <w:pPr>
      <w:numPr>
        <w:numId w:val="5"/>
      </w:numPr>
      <w:spacing w:before="120" w:after="80"/>
      <w:ind w:left="562" w:hanging="562"/>
    </w:pPr>
  </w:style>
  <w:style w:type="paragraph" w:customStyle="1" w:styleId="AutoNumber">
    <w:name w:val="AutoNumber"/>
    <w:basedOn w:val="Paragraph"/>
    <w:link w:val="AutoNumberChar"/>
    <w:rsid w:val="002E3D51"/>
    <w:pPr>
      <w:numPr>
        <w:numId w:val="6"/>
      </w:numPr>
      <w:spacing w:before="120" w:after="80"/>
      <w:ind w:left="562" w:hanging="562"/>
    </w:pPr>
  </w:style>
  <w:style w:type="character" w:customStyle="1" w:styleId="AutoNumberChar">
    <w:name w:val="AutoNumber Char"/>
    <w:basedOn w:val="pCharChar"/>
    <w:link w:val="AutoNumber"/>
    <w:rsid w:val="002E3D51"/>
    <w:rPr>
      <w:rFonts w:ascii="Arial" w:hAnsi="Arial"/>
      <w:lang w:val="en-US" w:eastAsia="en-US"/>
    </w:rPr>
  </w:style>
  <w:style w:type="paragraph" w:styleId="Textedebulles">
    <w:name w:val="Balloon Text"/>
    <w:basedOn w:val="Normal"/>
    <w:link w:val="TextedebullesCar"/>
    <w:rsid w:val="007A6CF6"/>
    <w:pPr>
      <w:spacing w:line="280" w:lineRule="atLeast"/>
    </w:pPr>
    <w:rPr>
      <w:rFonts w:ascii="Tahoma" w:hAnsi="Tahoma" w:cs="Tahoma"/>
      <w:sz w:val="16"/>
      <w:szCs w:val="16"/>
    </w:rPr>
  </w:style>
  <w:style w:type="character" w:customStyle="1" w:styleId="TextedebullesCar">
    <w:name w:val="Texte de bulles Car"/>
    <w:basedOn w:val="Policepardfaut"/>
    <w:link w:val="Textedebulles"/>
    <w:rsid w:val="007A6CF6"/>
    <w:rPr>
      <w:rFonts w:ascii="Tahoma" w:hAnsi="Tahoma" w:cs="Tahoma"/>
      <w:sz w:val="16"/>
      <w:szCs w:val="16"/>
      <w:lang w:val="en-US" w:eastAsia="en-US"/>
    </w:rPr>
  </w:style>
  <w:style w:type="character" w:styleId="Marquedecommentaire">
    <w:name w:val="annotation reference"/>
    <w:basedOn w:val="Policepardfaut"/>
    <w:uiPriority w:val="99"/>
    <w:unhideWhenUsed/>
    <w:rsid w:val="007A6CF6"/>
    <w:rPr>
      <w:sz w:val="16"/>
      <w:szCs w:val="16"/>
    </w:rPr>
  </w:style>
  <w:style w:type="paragraph" w:styleId="Commentaire">
    <w:name w:val="annotation text"/>
    <w:basedOn w:val="Normal"/>
    <w:link w:val="CommentaireCar"/>
    <w:uiPriority w:val="99"/>
    <w:unhideWhenUsed/>
    <w:rsid w:val="007A6CF6"/>
    <w:pPr>
      <w:spacing w:line="280" w:lineRule="atLeast"/>
    </w:pPr>
  </w:style>
  <w:style w:type="character" w:customStyle="1" w:styleId="CommentaireCar">
    <w:name w:val="Commentaire Car"/>
    <w:basedOn w:val="Policepardfaut"/>
    <w:link w:val="Commentaire"/>
    <w:uiPriority w:val="99"/>
    <w:rsid w:val="007A6CF6"/>
    <w:rPr>
      <w:rFonts w:ascii="Arial" w:hAnsi="Arial"/>
      <w:lang w:val="en-US" w:eastAsia="en-US"/>
    </w:rPr>
  </w:style>
  <w:style w:type="paragraph" w:styleId="Objetducommentaire">
    <w:name w:val="annotation subject"/>
    <w:basedOn w:val="Commentaire"/>
    <w:next w:val="Commentaire"/>
    <w:link w:val="ObjetducommentaireCar"/>
    <w:rsid w:val="007A6CF6"/>
    <w:rPr>
      <w:b/>
      <w:bCs/>
    </w:rPr>
  </w:style>
  <w:style w:type="character" w:customStyle="1" w:styleId="ObjetducommentaireCar">
    <w:name w:val="Objet du commentaire Car"/>
    <w:basedOn w:val="CommentaireCar"/>
    <w:link w:val="Objetducommentaire"/>
    <w:rsid w:val="007A6CF6"/>
    <w:rPr>
      <w:rFonts w:ascii="Arial" w:hAnsi="Arial"/>
      <w:b/>
      <w:bCs/>
      <w:lang w:val="en-US" w:eastAsia="en-US"/>
    </w:rPr>
  </w:style>
  <w:style w:type="paragraph" w:customStyle="1" w:styleId="Dash">
    <w:name w:val="Dash"/>
    <w:basedOn w:val="Paragraph"/>
    <w:qFormat/>
    <w:rsid w:val="00166358"/>
    <w:pPr>
      <w:numPr>
        <w:ilvl w:val="1"/>
        <w:numId w:val="8"/>
      </w:numPr>
      <w:spacing w:before="0" w:after="80"/>
      <w:ind w:left="720"/>
    </w:pPr>
  </w:style>
  <w:style w:type="table" w:customStyle="1" w:styleId="RA">
    <w:name w:val="RA"/>
    <w:basedOn w:val="TableauNormal"/>
    <w:uiPriority w:val="99"/>
    <w:rsid w:val="002D6B89"/>
    <w:rPr>
      <w:rFonts w:ascii="Book Antiqua" w:hAnsi="Book Antiqua"/>
    </w:rPr>
    <w:tblPr/>
  </w:style>
  <w:style w:type="table" w:customStyle="1" w:styleId="RATable">
    <w:name w:val="RA Table"/>
    <w:basedOn w:val="Grilledetableau1"/>
    <w:uiPriority w:val="99"/>
    <w:rsid w:val="002D6B89"/>
    <w:rPr>
      <w:rFonts w:ascii="Book Antiqua" w:hAnsi="Book Antiqua"/>
      <w:lang w:val="en-US" w:eastAsia="en-US"/>
    </w:rPr>
    <w:tblP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
    <w:trPr>
      <w:cantSplit/>
    </w:tr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ATable1">
    <w:name w:val="RA Table1"/>
    <w:basedOn w:val="Grilledetableau1"/>
    <w:uiPriority w:val="99"/>
    <w:rsid w:val="007A6CF6"/>
    <w:rPr>
      <w:rFonts w:ascii="Book Antiqua" w:hAnsi="Book Antiqua"/>
      <w:lang w:val="en-US" w:eastAsia="en-US"/>
    </w:rPr>
    <w:tblP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ATable2">
    <w:name w:val="RA Table2"/>
    <w:basedOn w:val="Grilledetableau1"/>
    <w:uiPriority w:val="99"/>
    <w:rsid w:val="007A6CF6"/>
    <w:rPr>
      <w:rFonts w:ascii="Book Antiqua" w:hAnsi="Book Antiqua"/>
      <w:lang w:val="en-US" w:eastAsia="en-US"/>
    </w:rPr>
    <w:tblP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
    <w:trPr>
      <w:cantSplit/>
    </w:tr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ATbl">
    <w:name w:val="RA Tbl"/>
    <w:basedOn w:val="TableauNormal"/>
    <w:uiPriority w:val="99"/>
    <w:rsid w:val="002D6B89"/>
    <w:rPr>
      <w:lang w:val="en-US" w:eastAsia="en-US"/>
    </w:rPr>
    <w:tblPr/>
  </w:style>
  <w:style w:type="paragraph" w:styleId="Tabledesillustrations">
    <w:name w:val="table of figures"/>
    <w:basedOn w:val="TM1"/>
    <w:next w:val="Paragraph"/>
    <w:uiPriority w:val="99"/>
    <w:rsid w:val="002D6B89"/>
    <w:pPr>
      <w:tabs>
        <w:tab w:val="clear" w:pos="9360"/>
        <w:tab w:val="right" w:leader="dot" w:pos="9000"/>
      </w:tabs>
      <w:ind w:left="1152" w:right="0" w:hanging="1152"/>
    </w:pPr>
  </w:style>
  <w:style w:type="paragraph" w:customStyle="1" w:styleId="a">
    <w:name w:val="a."/>
    <w:basedOn w:val="10"/>
    <w:qFormat/>
    <w:rsid w:val="0083311A"/>
    <w:pPr>
      <w:numPr>
        <w:numId w:val="1"/>
      </w:numPr>
      <w:ind w:left="1124" w:hanging="562"/>
    </w:pPr>
  </w:style>
  <w:style w:type="paragraph" w:customStyle="1" w:styleId="AlphaList">
    <w:name w:val="Alpha_List"/>
    <w:basedOn w:val="Normal"/>
    <w:rsid w:val="007A6CF6"/>
    <w:pPr>
      <w:numPr>
        <w:ilvl w:val="1"/>
        <w:numId w:val="2"/>
      </w:numPr>
      <w:spacing w:before="60" w:line="280" w:lineRule="atLeast"/>
    </w:pPr>
    <w:rPr>
      <w:szCs w:val="24"/>
      <w:lang w:val="en-AU"/>
    </w:rPr>
  </w:style>
  <w:style w:type="paragraph" w:customStyle="1" w:styleId="Appendix">
    <w:name w:val="Appendix"/>
    <w:next w:val="Normal"/>
    <w:rsid w:val="002D6B89"/>
    <w:pPr>
      <w:numPr>
        <w:numId w:val="4"/>
      </w:numPr>
      <w:spacing w:before="240" w:after="240"/>
    </w:pPr>
    <w:rPr>
      <w:rFonts w:ascii="Arial" w:hAnsi="Arial" w:cs="Arial"/>
      <w:bCs/>
      <w:kern w:val="32"/>
      <w:sz w:val="36"/>
      <w:szCs w:val="32"/>
      <w:lang w:val="en-AU" w:eastAsia="en-US"/>
    </w:rPr>
  </w:style>
  <w:style w:type="paragraph" w:customStyle="1" w:styleId="Bullet">
    <w:name w:val="Bullet"/>
    <w:basedOn w:val="DashorBullet"/>
    <w:rsid w:val="007A6CF6"/>
    <w:pPr>
      <w:numPr>
        <w:numId w:val="3"/>
      </w:numPr>
    </w:pPr>
  </w:style>
  <w:style w:type="table" w:customStyle="1" w:styleId="Calendar2">
    <w:name w:val="Calendar 2"/>
    <w:basedOn w:val="TableauNormal"/>
    <w:uiPriority w:val="99"/>
    <w:qFormat/>
    <w:rsid w:val="007A6CF6"/>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seStudy-Head">
    <w:name w:val="CaseStudy-Head"/>
    <w:next w:val="Normal"/>
    <w:semiHidden/>
    <w:rsid w:val="007A6CF6"/>
    <w:pPr>
      <w:keepNext/>
      <w:keepLines/>
      <w:spacing w:before="120" w:after="120"/>
      <w:ind w:left="289" w:hanging="289"/>
    </w:pPr>
    <w:rPr>
      <w:rFonts w:ascii="Arial" w:hAnsi="Arial"/>
      <w:b/>
      <w:color w:val="FFFFFF"/>
      <w:sz w:val="32"/>
      <w:szCs w:val="24"/>
      <w:lang w:val="en-US" w:eastAsia="en-US"/>
    </w:rPr>
  </w:style>
  <w:style w:type="paragraph" w:customStyle="1" w:styleId="CaseStudy-Text">
    <w:name w:val="CaseStudy-Text"/>
    <w:basedOn w:val="Normal"/>
    <w:semiHidden/>
    <w:rsid w:val="007A6CF6"/>
    <w:pPr>
      <w:spacing w:after="40"/>
    </w:pPr>
    <w:rPr>
      <w:color w:val="FFFFFF"/>
      <w:sz w:val="24"/>
      <w:szCs w:val="24"/>
      <w:lang w:val="en-AU"/>
    </w:rPr>
  </w:style>
  <w:style w:type="paragraph" w:customStyle="1" w:styleId="Cover-Client">
    <w:name w:val="Cover-Client"/>
    <w:next w:val="Normal"/>
    <w:rsid w:val="007A6CF6"/>
    <w:pPr>
      <w:spacing w:after="120" w:line="280" w:lineRule="atLeast"/>
      <w:jc w:val="right"/>
    </w:pPr>
    <w:rPr>
      <w:rFonts w:ascii="Arial Black" w:hAnsi="Arial Black"/>
      <w:bCs/>
      <w:color w:val="0065A4"/>
      <w:sz w:val="40"/>
      <w:lang w:val="en-AU" w:eastAsia="en-US"/>
    </w:rPr>
  </w:style>
  <w:style w:type="paragraph" w:customStyle="1" w:styleId="CoverDate">
    <w:name w:val="CoverDate"/>
    <w:basedOn w:val="Normal"/>
    <w:rsid w:val="007A6CF6"/>
    <w:pPr>
      <w:framePr w:hSpace="181" w:wrap="around" w:vAnchor="page" w:hAnchor="page" w:xAlign="center" w:y="9141"/>
      <w:spacing w:after="40" w:line="280" w:lineRule="atLeast"/>
      <w:jc w:val="right"/>
    </w:pPr>
    <w:rPr>
      <w:noProof/>
      <w:szCs w:val="24"/>
      <w:lang w:val="en-AU"/>
    </w:rPr>
  </w:style>
  <w:style w:type="table" w:customStyle="1" w:styleId="CoverTable">
    <w:name w:val="CoverTable"/>
    <w:basedOn w:val="TableauNormal"/>
    <w:rsid w:val="007A6CF6"/>
    <w:rPr>
      <w:rFonts w:ascii="Arial" w:hAnsi="Arial"/>
      <w:lang w:val="en-AU" w:eastAsia="en-AU"/>
    </w:rPr>
    <w:tblPr/>
    <w:tcPr>
      <w:shd w:val="clear" w:color="auto" w:fill="auto"/>
    </w:tcPr>
  </w:style>
  <w:style w:type="paragraph" w:customStyle="1" w:styleId="CV-Heading-Color">
    <w:name w:val="CV-Heading-Color"/>
    <w:basedOn w:val="Normal"/>
    <w:next w:val="Normal"/>
    <w:link w:val="CV-Heading-ColorChar"/>
    <w:semiHidden/>
    <w:rsid w:val="007A6CF6"/>
    <w:pPr>
      <w:spacing w:before="60" w:after="60"/>
    </w:pPr>
    <w:rPr>
      <w:b/>
      <w:sz w:val="24"/>
      <w:szCs w:val="24"/>
      <w:lang w:val="en-AU"/>
    </w:rPr>
  </w:style>
  <w:style w:type="character" w:customStyle="1" w:styleId="CV-Heading-ColorChar">
    <w:name w:val="CV-Heading-Color Char"/>
    <w:link w:val="CV-Heading-Color"/>
    <w:semiHidden/>
    <w:rsid w:val="007A6CF6"/>
    <w:rPr>
      <w:rFonts w:ascii="Arial" w:hAnsi="Arial"/>
      <w:b/>
      <w:sz w:val="24"/>
      <w:szCs w:val="24"/>
      <w:lang w:val="en-AU" w:eastAsia="en-US"/>
    </w:rPr>
  </w:style>
  <w:style w:type="paragraph" w:customStyle="1" w:styleId="CV-LineSpacer">
    <w:name w:val="CV-LineSpacer"/>
    <w:basedOn w:val="Normal"/>
    <w:semiHidden/>
    <w:rsid w:val="007A6CF6"/>
    <w:pPr>
      <w:pBdr>
        <w:top w:val="single" w:sz="8" w:space="1" w:color="auto"/>
      </w:pBdr>
      <w:spacing w:after="40"/>
    </w:pPr>
    <w:rPr>
      <w:sz w:val="16"/>
      <w:szCs w:val="24"/>
      <w:lang w:val="en-AU"/>
    </w:rPr>
  </w:style>
  <w:style w:type="character" w:styleId="Lienhypertextesuivivisit">
    <w:name w:val="FollowedHyperlink"/>
    <w:basedOn w:val="Policepardfaut"/>
    <w:rsid w:val="007A6CF6"/>
    <w:rPr>
      <w:color w:val="800080"/>
      <w:u w:val="single"/>
    </w:rPr>
  </w:style>
  <w:style w:type="paragraph" w:customStyle="1" w:styleId="i">
    <w:name w:val="i)"/>
    <w:basedOn w:val="10"/>
    <w:rsid w:val="007A6CF6"/>
  </w:style>
  <w:style w:type="paragraph" w:customStyle="1" w:styleId="i0">
    <w:name w:val="i."/>
    <w:basedOn w:val="10"/>
    <w:rsid w:val="007A6CF6"/>
    <w:pPr>
      <w:ind w:left="0" w:firstLine="0"/>
    </w:pPr>
  </w:style>
  <w:style w:type="character" w:styleId="lev">
    <w:name w:val="Strong"/>
    <w:basedOn w:val="Policepardfaut"/>
    <w:uiPriority w:val="22"/>
    <w:qFormat/>
    <w:rsid w:val="007A6CF6"/>
    <w:rPr>
      <w:b/>
    </w:rPr>
  </w:style>
  <w:style w:type="table" w:customStyle="1" w:styleId="TableGrid4">
    <w:name w:val="Table Grid4"/>
    <w:basedOn w:val="TableauNormal"/>
    <w:next w:val="Grilledutableau"/>
    <w:rsid w:val="007A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3">
    <w:name w:val="Table-Style3"/>
    <w:basedOn w:val="TableauNormal"/>
    <w:rsid w:val="002D6B89"/>
    <w:rPr>
      <w:rFonts w:ascii="Arial" w:hAnsi="Arial"/>
      <w:lang w:val="en-AU" w:eastAsia="en-AU"/>
    </w:rPr>
    <w:tblPr>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7E7E8"/>
    </w:tcPr>
    <w:tblStylePr w:type="firstRow">
      <w:pPr>
        <w:wordWrap/>
        <w:spacing w:beforeLines="0" w:before="60" w:beforeAutospacing="0" w:afterLines="0" w:after="60" w:afterAutospacing="0" w:line="240" w:lineRule="auto"/>
        <w:contextualSpacing w:val="0"/>
      </w:pPr>
      <w:rPr>
        <w:rFonts w:ascii="Arial" w:hAnsi="Arial"/>
        <w:b w:val="0"/>
        <w:color w:val="FFFFFF"/>
        <w:sz w:val="20"/>
      </w:rPr>
      <w:tblPr/>
      <w:tcPr>
        <w:tcBorders>
          <w:insideV w:val="single" w:sz="6" w:space="0" w:color="FFFFFF"/>
        </w:tcBorders>
        <w:shd w:val="clear" w:color="auto" w:fill="00599C"/>
      </w:tcPr>
    </w:tblStylePr>
  </w:style>
  <w:style w:type="paragraph" w:styleId="En-ttedetabledesmatires">
    <w:name w:val="TOC Heading"/>
    <w:basedOn w:val="Titre1"/>
    <w:next w:val="Normal"/>
    <w:uiPriority w:val="39"/>
    <w:unhideWhenUsed/>
    <w:qFormat/>
    <w:rsid w:val="002D6B89"/>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eastAsia="ja-JP"/>
    </w:rPr>
  </w:style>
  <w:style w:type="character" w:styleId="Accentuation">
    <w:name w:val="Emphasis"/>
    <w:basedOn w:val="Policepardfaut"/>
    <w:rsid w:val="00D74F9B"/>
    <w:rPr>
      <w:i/>
      <w:iCs/>
    </w:rPr>
  </w:style>
  <w:style w:type="table" w:customStyle="1" w:styleId="Calendar1">
    <w:name w:val="Calendar 1"/>
    <w:basedOn w:val="TableauNormal"/>
    <w:uiPriority w:val="99"/>
    <w:qFormat/>
    <w:rsid w:val="00C071F8"/>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16460">
      <w:bodyDiv w:val="1"/>
      <w:marLeft w:val="0"/>
      <w:marRight w:val="0"/>
      <w:marTop w:val="0"/>
      <w:marBottom w:val="0"/>
      <w:divBdr>
        <w:top w:val="none" w:sz="0" w:space="0" w:color="auto"/>
        <w:left w:val="none" w:sz="0" w:space="0" w:color="auto"/>
        <w:bottom w:val="none" w:sz="0" w:space="0" w:color="auto"/>
        <w:right w:val="none" w:sz="0" w:space="0" w:color="auto"/>
      </w:divBdr>
    </w:div>
    <w:div w:id="432625448">
      <w:bodyDiv w:val="1"/>
      <w:marLeft w:val="0"/>
      <w:marRight w:val="0"/>
      <w:marTop w:val="0"/>
      <w:marBottom w:val="0"/>
      <w:divBdr>
        <w:top w:val="none" w:sz="0" w:space="0" w:color="auto"/>
        <w:left w:val="none" w:sz="0" w:space="0" w:color="auto"/>
        <w:bottom w:val="none" w:sz="0" w:space="0" w:color="auto"/>
        <w:right w:val="none" w:sz="0" w:space="0" w:color="auto"/>
      </w:divBdr>
    </w:div>
    <w:div w:id="617689631">
      <w:bodyDiv w:val="1"/>
      <w:marLeft w:val="0"/>
      <w:marRight w:val="0"/>
      <w:marTop w:val="0"/>
      <w:marBottom w:val="0"/>
      <w:divBdr>
        <w:top w:val="none" w:sz="0" w:space="0" w:color="auto"/>
        <w:left w:val="none" w:sz="0" w:space="0" w:color="auto"/>
        <w:bottom w:val="none" w:sz="0" w:space="0" w:color="auto"/>
        <w:right w:val="none" w:sz="0" w:space="0" w:color="auto"/>
      </w:divBdr>
      <w:divsChild>
        <w:div w:id="997883163">
          <w:marLeft w:val="0"/>
          <w:marRight w:val="0"/>
          <w:marTop w:val="0"/>
          <w:marBottom w:val="0"/>
          <w:divBdr>
            <w:top w:val="none" w:sz="0" w:space="0" w:color="auto"/>
            <w:left w:val="none" w:sz="0" w:space="0" w:color="auto"/>
            <w:bottom w:val="none" w:sz="0" w:space="0" w:color="auto"/>
            <w:right w:val="none" w:sz="0" w:space="0" w:color="auto"/>
          </w:divBdr>
          <w:divsChild>
            <w:div w:id="1612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4518">
      <w:bodyDiv w:val="1"/>
      <w:marLeft w:val="0"/>
      <w:marRight w:val="0"/>
      <w:marTop w:val="0"/>
      <w:marBottom w:val="0"/>
      <w:divBdr>
        <w:top w:val="none" w:sz="0" w:space="0" w:color="auto"/>
        <w:left w:val="none" w:sz="0" w:space="0" w:color="auto"/>
        <w:bottom w:val="none" w:sz="0" w:space="0" w:color="auto"/>
        <w:right w:val="none" w:sz="0" w:space="0" w:color="auto"/>
      </w:divBdr>
    </w:div>
    <w:div w:id="683367199">
      <w:bodyDiv w:val="1"/>
      <w:marLeft w:val="0"/>
      <w:marRight w:val="0"/>
      <w:marTop w:val="0"/>
      <w:marBottom w:val="0"/>
      <w:divBdr>
        <w:top w:val="none" w:sz="0" w:space="0" w:color="auto"/>
        <w:left w:val="none" w:sz="0" w:space="0" w:color="auto"/>
        <w:bottom w:val="none" w:sz="0" w:space="0" w:color="auto"/>
        <w:right w:val="none" w:sz="0" w:space="0" w:color="auto"/>
      </w:divBdr>
      <w:divsChild>
        <w:div w:id="93133320">
          <w:marLeft w:val="0"/>
          <w:marRight w:val="0"/>
          <w:marTop w:val="0"/>
          <w:marBottom w:val="0"/>
          <w:divBdr>
            <w:top w:val="none" w:sz="0" w:space="0" w:color="auto"/>
            <w:left w:val="none" w:sz="0" w:space="0" w:color="auto"/>
            <w:bottom w:val="none" w:sz="0" w:space="0" w:color="auto"/>
            <w:right w:val="none" w:sz="0" w:space="0" w:color="auto"/>
          </w:divBdr>
          <w:divsChild>
            <w:div w:id="1145508695">
              <w:marLeft w:val="0"/>
              <w:marRight w:val="0"/>
              <w:marTop w:val="0"/>
              <w:marBottom w:val="0"/>
              <w:divBdr>
                <w:top w:val="none" w:sz="0" w:space="0" w:color="auto"/>
                <w:left w:val="none" w:sz="0" w:space="0" w:color="auto"/>
                <w:bottom w:val="none" w:sz="0" w:space="0" w:color="auto"/>
                <w:right w:val="none" w:sz="0" w:space="0" w:color="auto"/>
              </w:divBdr>
              <w:divsChild>
                <w:div w:id="4602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2437">
      <w:bodyDiv w:val="1"/>
      <w:marLeft w:val="0"/>
      <w:marRight w:val="0"/>
      <w:marTop w:val="0"/>
      <w:marBottom w:val="0"/>
      <w:divBdr>
        <w:top w:val="none" w:sz="0" w:space="0" w:color="auto"/>
        <w:left w:val="none" w:sz="0" w:space="0" w:color="auto"/>
        <w:bottom w:val="none" w:sz="0" w:space="0" w:color="auto"/>
        <w:right w:val="none" w:sz="0" w:space="0" w:color="auto"/>
      </w:divBdr>
    </w:div>
    <w:div w:id="970093114">
      <w:bodyDiv w:val="1"/>
      <w:marLeft w:val="0"/>
      <w:marRight w:val="0"/>
      <w:marTop w:val="0"/>
      <w:marBottom w:val="0"/>
      <w:divBdr>
        <w:top w:val="none" w:sz="0" w:space="0" w:color="auto"/>
        <w:left w:val="none" w:sz="0" w:space="0" w:color="auto"/>
        <w:bottom w:val="none" w:sz="0" w:space="0" w:color="auto"/>
        <w:right w:val="none" w:sz="0" w:space="0" w:color="auto"/>
      </w:divBdr>
      <w:divsChild>
        <w:div w:id="679355626">
          <w:marLeft w:val="0"/>
          <w:marRight w:val="0"/>
          <w:marTop w:val="0"/>
          <w:marBottom w:val="0"/>
          <w:divBdr>
            <w:top w:val="none" w:sz="0" w:space="0" w:color="auto"/>
            <w:left w:val="none" w:sz="0" w:space="0" w:color="auto"/>
            <w:bottom w:val="none" w:sz="0" w:space="0" w:color="auto"/>
            <w:right w:val="none" w:sz="0" w:space="0" w:color="auto"/>
          </w:divBdr>
          <w:divsChild>
            <w:div w:id="6597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7411">
      <w:bodyDiv w:val="1"/>
      <w:marLeft w:val="0"/>
      <w:marRight w:val="0"/>
      <w:marTop w:val="0"/>
      <w:marBottom w:val="0"/>
      <w:divBdr>
        <w:top w:val="none" w:sz="0" w:space="0" w:color="auto"/>
        <w:left w:val="none" w:sz="0" w:space="0" w:color="auto"/>
        <w:bottom w:val="none" w:sz="0" w:space="0" w:color="auto"/>
        <w:right w:val="none" w:sz="0" w:space="0" w:color="auto"/>
      </w:divBdr>
    </w:div>
    <w:div w:id="1140924235">
      <w:bodyDiv w:val="1"/>
      <w:marLeft w:val="0"/>
      <w:marRight w:val="0"/>
      <w:marTop w:val="0"/>
      <w:marBottom w:val="0"/>
      <w:divBdr>
        <w:top w:val="none" w:sz="0" w:space="0" w:color="auto"/>
        <w:left w:val="none" w:sz="0" w:space="0" w:color="auto"/>
        <w:bottom w:val="none" w:sz="0" w:space="0" w:color="auto"/>
        <w:right w:val="none" w:sz="0" w:space="0" w:color="auto"/>
      </w:divBdr>
    </w:div>
    <w:div w:id="1187210030">
      <w:bodyDiv w:val="1"/>
      <w:marLeft w:val="0"/>
      <w:marRight w:val="0"/>
      <w:marTop w:val="0"/>
      <w:marBottom w:val="0"/>
      <w:divBdr>
        <w:top w:val="none" w:sz="0" w:space="0" w:color="auto"/>
        <w:left w:val="none" w:sz="0" w:space="0" w:color="auto"/>
        <w:bottom w:val="none" w:sz="0" w:space="0" w:color="auto"/>
        <w:right w:val="none" w:sz="0" w:space="0" w:color="auto"/>
      </w:divBdr>
    </w:div>
    <w:div w:id="1190069043">
      <w:bodyDiv w:val="1"/>
      <w:marLeft w:val="0"/>
      <w:marRight w:val="0"/>
      <w:marTop w:val="0"/>
      <w:marBottom w:val="0"/>
      <w:divBdr>
        <w:top w:val="none" w:sz="0" w:space="0" w:color="auto"/>
        <w:left w:val="none" w:sz="0" w:space="0" w:color="auto"/>
        <w:bottom w:val="none" w:sz="0" w:space="0" w:color="auto"/>
        <w:right w:val="none" w:sz="0" w:space="0" w:color="auto"/>
      </w:divBdr>
    </w:div>
    <w:div w:id="1255087242">
      <w:bodyDiv w:val="1"/>
      <w:marLeft w:val="0"/>
      <w:marRight w:val="0"/>
      <w:marTop w:val="0"/>
      <w:marBottom w:val="0"/>
      <w:divBdr>
        <w:top w:val="none" w:sz="0" w:space="0" w:color="auto"/>
        <w:left w:val="none" w:sz="0" w:space="0" w:color="auto"/>
        <w:bottom w:val="none" w:sz="0" w:space="0" w:color="auto"/>
        <w:right w:val="none" w:sz="0" w:space="0" w:color="auto"/>
      </w:divBdr>
      <w:divsChild>
        <w:div w:id="396897859">
          <w:marLeft w:val="0"/>
          <w:marRight w:val="0"/>
          <w:marTop w:val="0"/>
          <w:marBottom w:val="0"/>
          <w:divBdr>
            <w:top w:val="none" w:sz="0" w:space="0" w:color="auto"/>
            <w:left w:val="none" w:sz="0" w:space="0" w:color="auto"/>
            <w:bottom w:val="none" w:sz="0" w:space="0" w:color="auto"/>
            <w:right w:val="none" w:sz="0" w:space="0" w:color="auto"/>
          </w:divBdr>
          <w:divsChild>
            <w:div w:id="3223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1116">
      <w:bodyDiv w:val="1"/>
      <w:marLeft w:val="0"/>
      <w:marRight w:val="0"/>
      <w:marTop w:val="0"/>
      <w:marBottom w:val="0"/>
      <w:divBdr>
        <w:top w:val="none" w:sz="0" w:space="0" w:color="auto"/>
        <w:left w:val="none" w:sz="0" w:space="0" w:color="auto"/>
        <w:bottom w:val="none" w:sz="0" w:space="0" w:color="auto"/>
        <w:right w:val="none" w:sz="0" w:space="0" w:color="auto"/>
      </w:divBdr>
    </w:div>
    <w:div w:id="1438404608">
      <w:bodyDiv w:val="1"/>
      <w:marLeft w:val="0"/>
      <w:marRight w:val="0"/>
      <w:marTop w:val="0"/>
      <w:marBottom w:val="0"/>
      <w:divBdr>
        <w:top w:val="none" w:sz="0" w:space="0" w:color="auto"/>
        <w:left w:val="none" w:sz="0" w:space="0" w:color="auto"/>
        <w:bottom w:val="none" w:sz="0" w:space="0" w:color="auto"/>
        <w:right w:val="none" w:sz="0" w:space="0" w:color="auto"/>
      </w:divBdr>
    </w:div>
    <w:div w:id="1462384482">
      <w:bodyDiv w:val="1"/>
      <w:marLeft w:val="0"/>
      <w:marRight w:val="0"/>
      <w:marTop w:val="0"/>
      <w:marBottom w:val="0"/>
      <w:divBdr>
        <w:top w:val="none" w:sz="0" w:space="0" w:color="auto"/>
        <w:left w:val="none" w:sz="0" w:space="0" w:color="auto"/>
        <w:bottom w:val="none" w:sz="0" w:space="0" w:color="auto"/>
        <w:right w:val="none" w:sz="0" w:space="0" w:color="auto"/>
      </w:divBdr>
    </w:div>
    <w:div w:id="1551918675">
      <w:bodyDiv w:val="1"/>
      <w:marLeft w:val="0"/>
      <w:marRight w:val="0"/>
      <w:marTop w:val="0"/>
      <w:marBottom w:val="0"/>
      <w:divBdr>
        <w:top w:val="none" w:sz="0" w:space="0" w:color="auto"/>
        <w:left w:val="none" w:sz="0" w:space="0" w:color="auto"/>
        <w:bottom w:val="none" w:sz="0" w:space="0" w:color="auto"/>
        <w:right w:val="none" w:sz="0" w:space="0" w:color="auto"/>
      </w:divBdr>
      <w:divsChild>
        <w:div w:id="2078700101">
          <w:marLeft w:val="0"/>
          <w:marRight w:val="0"/>
          <w:marTop w:val="0"/>
          <w:marBottom w:val="0"/>
          <w:divBdr>
            <w:top w:val="none" w:sz="0" w:space="0" w:color="auto"/>
            <w:left w:val="none" w:sz="0" w:space="0" w:color="auto"/>
            <w:bottom w:val="none" w:sz="0" w:space="0" w:color="auto"/>
            <w:right w:val="none" w:sz="0" w:space="0" w:color="auto"/>
          </w:divBdr>
          <w:divsChild>
            <w:div w:id="14261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9418">
      <w:bodyDiv w:val="1"/>
      <w:marLeft w:val="0"/>
      <w:marRight w:val="0"/>
      <w:marTop w:val="0"/>
      <w:marBottom w:val="0"/>
      <w:divBdr>
        <w:top w:val="none" w:sz="0" w:space="0" w:color="auto"/>
        <w:left w:val="none" w:sz="0" w:space="0" w:color="auto"/>
        <w:bottom w:val="none" w:sz="0" w:space="0" w:color="auto"/>
        <w:right w:val="none" w:sz="0" w:space="0" w:color="auto"/>
      </w:divBdr>
      <w:divsChild>
        <w:div w:id="1837262018">
          <w:marLeft w:val="0"/>
          <w:marRight w:val="0"/>
          <w:marTop w:val="0"/>
          <w:marBottom w:val="0"/>
          <w:divBdr>
            <w:top w:val="none" w:sz="0" w:space="0" w:color="auto"/>
            <w:left w:val="none" w:sz="0" w:space="0" w:color="auto"/>
            <w:bottom w:val="none" w:sz="0" w:space="0" w:color="auto"/>
            <w:right w:val="none" w:sz="0" w:space="0" w:color="auto"/>
          </w:divBdr>
        </w:div>
        <w:div w:id="277496534">
          <w:marLeft w:val="0"/>
          <w:marRight w:val="0"/>
          <w:marTop w:val="0"/>
          <w:marBottom w:val="0"/>
          <w:divBdr>
            <w:top w:val="none" w:sz="0" w:space="0" w:color="auto"/>
            <w:left w:val="none" w:sz="0" w:space="0" w:color="auto"/>
            <w:bottom w:val="none" w:sz="0" w:space="0" w:color="auto"/>
            <w:right w:val="none" w:sz="0" w:space="0" w:color="auto"/>
          </w:divBdr>
        </w:div>
        <w:div w:id="639112990">
          <w:marLeft w:val="0"/>
          <w:marRight w:val="0"/>
          <w:marTop w:val="0"/>
          <w:marBottom w:val="0"/>
          <w:divBdr>
            <w:top w:val="none" w:sz="0" w:space="0" w:color="auto"/>
            <w:left w:val="none" w:sz="0" w:space="0" w:color="auto"/>
            <w:bottom w:val="none" w:sz="0" w:space="0" w:color="auto"/>
            <w:right w:val="none" w:sz="0" w:space="0" w:color="auto"/>
          </w:divBdr>
          <w:divsChild>
            <w:div w:id="1389839825">
              <w:marLeft w:val="0"/>
              <w:marRight w:val="0"/>
              <w:marTop w:val="0"/>
              <w:marBottom w:val="0"/>
              <w:divBdr>
                <w:top w:val="none" w:sz="0" w:space="0" w:color="auto"/>
                <w:left w:val="none" w:sz="0" w:space="0" w:color="auto"/>
                <w:bottom w:val="none" w:sz="0" w:space="0" w:color="auto"/>
                <w:right w:val="none" w:sz="0" w:space="0" w:color="auto"/>
              </w:divBdr>
              <w:divsChild>
                <w:div w:id="643631002">
                  <w:marLeft w:val="0"/>
                  <w:marRight w:val="0"/>
                  <w:marTop w:val="0"/>
                  <w:marBottom w:val="0"/>
                  <w:divBdr>
                    <w:top w:val="none" w:sz="0" w:space="0" w:color="auto"/>
                    <w:left w:val="none" w:sz="0" w:space="0" w:color="auto"/>
                    <w:bottom w:val="none" w:sz="0" w:space="0" w:color="auto"/>
                    <w:right w:val="none" w:sz="0" w:space="0" w:color="auto"/>
                  </w:divBdr>
                </w:div>
                <w:div w:id="566497938">
                  <w:marLeft w:val="0"/>
                  <w:marRight w:val="0"/>
                  <w:marTop w:val="0"/>
                  <w:marBottom w:val="0"/>
                  <w:divBdr>
                    <w:top w:val="none" w:sz="0" w:space="0" w:color="auto"/>
                    <w:left w:val="none" w:sz="0" w:space="0" w:color="auto"/>
                    <w:bottom w:val="none" w:sz="0" w:space="0" w:color="auto"/>
                    <w:right w:val="none" w:sz="0" w:space="0" w:color="auto"/>
                  </w:divBdr>
                </w:div>
                <w:div w:id="1916813946">
                  <w:marLeft w:val="0"/>
                  <w:marRight w:val="0"/>
                  <w:marTop w:val="0"/>
                  <w:marBottom w:val="0"/>
                  <w:divBdr>
                    <w:top w:val="none" w:sz="0" w:space="0" w:color="auto"/>
                    <w:left w:val="none" w:sz="0" w:space="0" w:color="auto"/>
                    <w:bottom w:val="none" w:sz="0" w:space="0" w:color="auto"/>
                    <w:right w:val="none" w:sz="0" w:space="0" w:color="auto"/>
                  </w:divBdr>
                </w:div>
              </w:divsChild>
            </w:div>
            <w:div w:id="1528131756">
              <w:marLeft w:val="0"/>
              <w:marRight w:val="0"/>
              <w:marTop w:val="0"/>
              <w:marBottom w:val="0"/>
              <w:divBdr>
                <w:top w:val="none" w:sz="0" w:space="0" w:color="auto"/>
                <w:left w:val="none" w:sz="0" w:space="0" w:color="auto"/>
                <w:bottom w:val="none" w:sz="0" w:space="0" w:color="auto"/>
                <w:right w:val="none" w:sz="0" w:space="0" w:color="auto"/>
              </w:divBdr>
              <w:divsChild>
                <w:div w:id="9140389">
                  <w:marLeft w:val="0"/>
                  <w:marRight w:val="0"/>
                  <w:marTop w:val="0"/>
                  <w:marBottom w:val="0"/>
                  <w:divBdr>
                    <w:top w:val="none" w:sz="0" w:space="0" w:color="auto"/>
                    <w:left w:val="none" w:sz="0" w:space="0" w:color="auto"/>
                    <w:bottom w:val="none" w:sz="0" w:space="0" w:color="auto"/>
                    <w:right w:val="none" w:sz="0" w:space="0" w:color="auto"/>
                  </w:divBdr>
                </w:div>
                <w:div w:id="1812209178">
                  <w:marLeft w:val="0"/>
                  <w:marRight w:val="0"/>
                  <w:marTop w:val="0"/>
                  <w:marBottom w:val="0"/>
                  <w:divBdr>
                    <w:top w:val="none" w:sz="0" w:space="0" w:color="auto"/>
                    <w:left w:val="none" w:sz="0" w:space="0" w:color="auto"/>
                    <w:bottom w:val="none" w:sz="0" w:space="0" w:color="auto"/>
                    <w:right w:val="none" w:sz="0" w:space="0" w:color="auto"/>
                  </w:divBdr>
                </w:div>
                <w:div w:id="1465737062">
                  <w:marLeft w:val="0"/>
                  <w:marRight w:val="0"/>
                  <w:marTop w:val="0"/>
                  <w:marBottom w:val="0"/>
                  <w:divBdr>
                    <w:top w:val="none" w:sz="0" w:space="0" w:color="auto"/>
                    <w:left w:val="none" w:sz="0" w:space="0" w:color="auto"/>
                    <w:bottom w:val="none" w:sz="0" w:space="0" w:color="auto"/>
                    <w:right w:val="none" w:sz="0" w:space="0" w:color="auto"/>
                  </w:divBdr>
                </w:div>
                <w:div w:id="1929339734">
                  <w:marLeft w:val="0"/>
                  <w:marRight w:val="0"/>
                  <w:marTop w:val="0"/>
                  <w:marBottom w:val="0"/>
                  <w:divBdr>
                    <w:top w:val="none" w:sz="0" w:space="0" w:color="auto"/>
                    <w:left w:val="none" w:sz="0" w:space="0" w:color="auto"/>
                    <w:bottom w:val="none" w:sz="0" w:space="0" w:color="auto"/>
                    <w:right w:val="none" w:sz="0" w:space="0" w:color="auto"/>
                  </w:divBdr>
                </w:div>
                <w:div w:id="59251935">
                  <w:marLeft w:val="0"/>
                  <w:marRight w:val="0"/>
                  <w:marTop w:val="0"/>
                  <w:marBottom w:val="0"/>
                  <w:divBdr>
                    <w:top w:val="none" w:sz="0" w:space="0" w:color="auto"/>
                    <w:left w:val="none" w:sz="0" w:space="0" w:color="auto"/>
                    <w:bottom w:val="none" w:sz="0" w:space="0" w:color="auto"/>
                    <w:right w:val="none" w:sz="0" w:space="0" w:color="auto"/>
                  </w:divBdr>
                </w:div>
                <w:div w:id="798956704">
                  <w:marLeft w:val="0"/>
                  <w:marRight w:val="0"/>
                  <w:marTop w:val="0"/>
                  <w:marBottom w:val="0"/>
                  <w:divBdr>
                    <w:top w:val="none" w:sz="0" w:space="0" w:color="auto"/>
                    <w:left w:val="none" w:sz="0" w:space="0" w:color="auto"/>
                    <w:bottom w:val="none" w:sz="0" w:space="0" w:color="auto"/>
                    <w:right w:val="none" w:sz="0" w:space="0" w:color="auto"/>
                  </w:divBdr>
                </w:div>
                <w:div w:id="850606420">
                  <w:marLeft w:val="0"/>
                  <w:marRight w:val="0"/>
                  <w:marTop w:val="0"/>
                  <w:marBottom w:val="0"/>
                  <w:divBdr>
                    <w:top w:val="none" w:sz="0" w:space="0" w:color="auto"/>
                    <w:left w:val="none" w:sz="0" w:space="0" w:color="auto"/>
                    <w:bottom w:val="none" w:sz="0" w:space="0" w:color="auto"/>
                    <w:right w:val="none" w:sz="0" w:space="0" w:color="auto"/>
                  </w:divBdr>
                </w:div>
                <w:div w:id="1910530552">
                  <w:marLeft w:val="0"/>
                  <w:marRight w:val="0"/>
                  <w:marTop w:val="0"/>
                  <w:marBottom w:val="0"/>
                  <w:divBdr>
                    <w:top w:val="none" w:sz="0" w:space="0" w:color="auto"/>
                    <w:left w:val="none" w:sz="0" w:space="0" w:color="auto"/>
                    <w:bottom w:val="none" w:sz="0" w:space="0" w:color="auto"/>
                    <w:right w:val="none" w:sz="0" w:space="0" w:color="auto"/>
                  </w:divBdr>
                </w:div>
                <w:div w:id="20433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33316">
      <w:bodyDiv w:val="1"/>
      <w:marLeft w:val="0"/>
      <w:marRight w:val="0"/>
      <w:marTop w:val="0"/>
      <w:marBottom w:val="0"/>
      <w:divBdr>
        <w:top w:val="none" w:sz="0" w:space="0" w:color="auto"/>
        <w:left w:val="none" w:sz="0" w:space="0" w:color="auto"/>
        <w:bottom w:val="none" w:sz="0" w:space="0" w:color="auto"/>
        <w:right w:val="none" w:sz="0" w:space="0" w:color="auto"/>
      </w:divBdr>
      <w:divsChild>
        <w:div w:id="985621450">
          <w:marLeft w:val="0"/>
          <w:marRight w:val="0"/>
          <w:marTop w:val="0"/>
          <w:marBottom w:val="0"/>
          <w:divBdr>
            <w:top w:val="none" w:sz="0" w:space="0" w:color="auto"/>
            <w:left w:val="none" w:sz="0" w:space="0" w:color="auto"/>
            <w:bottom w:val="none" w:sz="0" w:space="0" w:color="auto"/>
            <w:right w:val="none" w:sz="0" w:space="0" w:color="auto"/>
          </w:divBdr>
          <w:divsChild>
            <w:div w:id="98451402">
              <w:marLeft w:val="0"/>
              <w:marRight w:val="0"/>
              <w:marTop w:val="0"/>
              <w:marBottom w:val="0"/>
              <w:divBdr>
                <w:top w:val="none" w:sz="0" w:space="0" w:color="auto"/>
                <w:left w:val="none" w:sz="0" w:space="0" w:color="auto"/>
                <w:bottom w:val="none" w:sz="0" w:space="0" w:color="auto"/>
                <w:right w:val="none" w:sz="0" w:space="0" w:color="auto"/>
              </w:divBdr>
              <w:divsChild>
                <w:div w:id="1355035949">
                  <w:marLeft w:val="0"/>
                  <w:marRight w:val="0"/>
                  <w:marTop w:val="0"/>
                  <w:marBottom w:val="0"/>
                  <w:divBdr>
                    <w:top w:val="none" w:sz="0" w:space="0" w:color="auto"/>
                    <w:left w:val="none" w:sz="0" w:space="0" w:color="auto"/>
                    <w:bottom w:val="none" w:sz="0" w:space="0" w:color="auto"/>
                    <w:right w:val="none" w:sz="0" w:space="0" w:color="auto"/>
                  </w:divBdr>
                </w:div>
                <w:div w:id="371656444">
                  <w:marLeft w:val="0"/>
                  <w:marRight w:val="0"/>
                  <w:marTop w:val="0"/>
                  <w:marBottom w:val="0"/>
                  <w:divBdr>
                    <w:top w:val="none" w:sz="0" w:space="0" w:color="auto"/>
                    <w:left w:val="none" w:sz="0" w:space="0" w:color="auto"/>
                    <w:bottom w:val="none" w:sz="0" w:space="0" w:color="auto"/>
                    <w:right w:val="none" w:sz="0" w:space="0" w:color="auto"/>
                  </w:divBdr>
                </w:div>
                <w:div w:id="1982685844">
                  <w:marLeft w:val="0"/>
                  <w:marRight w:val="0"/>
                  <w:marTop w:val="0"/>
                  <w:marBottom w:val="0"/>
                  <w:divBdr>
                    <w:top w:val="none" w:sz="0" w:space="0" w:color="auto"/>
                    <w:left w:val="none" w:sz="0" w:space="0" w:color="auto"/>
                    <w:bottom w:val="none" w:sz="0" w:space="0" w:color="auto"/>
                    <w:right w:val="none" w:sz="0" w:space="0" w:color="auto"/>
                  </w:divBdr>
                </w:div>
                <w:div w:id="18240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0570">
      <w:bodyDiv w:val="1"/>
      <w:marLeft w:val="0"/>
      <w:marRight w:val="0"/>
      <w:marTop w:val="0"/>
      <w:marBottom w:val="0"/>
      <w:divBdr>
        <w:top w:val="none" w:sz="0" w:space="0" w:color="auto"/>
        <w:left w:val="none" w:sz="0" w:space="0" w:color="auto"/>
        <w:bottom w:val="none" w:sz="0" w:space="0" w:color="auto"/>
        <w:right w:val="none" w:sz="0" w:space="0" w:color="auto"/>
      </w:divBdr>
    </w:div>
    <w:div w:id="19555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Janvier 2018</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vision_x0020_Date xmlns="804147f6-8d9d-4bec-955d-87f9929cac87" xsi:nil="true"/>
    <Description0 xmlns="804147f6-8d9d-4bec-955d-87f9929cac8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F0810E12C9E94DA3D658DBA8940CD6" ma:contentTypeVersion="3" ma:contentTypeDescription="Create a new document." ma:contentTypeScope="" ma:versionID="83448623ab54a4f0b79c09da77353fab">
  <xsd:schema xmlns:xsd="http://www.w3.org/2001/XMLSchema" xmlns:p="http://schemas.microsoft.com/office/2006/metadata/properties" xmlns:ns2="804147f6-8d9d-4bec-955d-87f9929cac87" targetNamespace="http://schemas.microsoft.com/office/2006/metadata/properties" ma:root="true" ma:fieldsID="847c64235e7bd3dab06696f07b17119a" ns2:_="">
    <xsd:import namespace="804147f6-8d9d-4bec-955d-87f9929cac87"/>
    <xsd:element name="properties">
      <xsd:complexType>
        <xsd:sequence>
          <xsd:element name="documentManagement">
            <xsd:complexType>
              <xsd:all>
                <xsd:element ref="ns2:Description0" minOccurs="0"/>
                <xsd:element ref="ns2:Revision_x0020_Date" minOccurs="0"/>
              </xsd:all>
            </xsd:complexType>
          </xsd:element>
        </xsd:sequence>
      </xsd:complexType>
    </xsd:element>
  </xsd:schema>
  <xsd:schema xmlns:xsd="http://www.w3.org/2001/XMLSchema" xmlns:dms="http://schemas.microsoft.com/office/2006/documentManagement/types" targetNamespace="804147f6-8d9d-4bec-955d-87f9929cac87" elementFormDefault="qualified">
    <xsd:import namespace="http://schemas.microsoft.com/office/2006/documentManagement/types"/>
    <xsd:element name="Description0" ma:index="8" nillable="true" ma:displayName="Description" ma:description="Enter a brief description for this document" ma:internalName="Description0">
      <xsd:simpleType>
        <xsd:restriction base="dms:Text">
          <xsd:maxLength value="255"/>
        </xsd:restriction>
      </xsd:simpleType>
    </xsd:element>
    <xsd:element name="Revision_x0020_Date" ma:index="10" nillable="true" ma:displayName="Revision Date" ma:format="DateTime" ma:internalName="Revi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A857A3-EEE8-46BE-8275-58DE8B60B883}">
  <ds:schemaRefs>
    <ds:schemaRef ds:uri="http://schemas.microsoft.com/sharepoint/v3/contenttype/forms"/>
  </ds:schemaRefs>
</ds:datastoreItem>
</file>

<file path=customXml/itemProps3.xml><?xml version="1.0" encoding="utf-8"?>
<ds:datastoreItem xmlns:ds="http://schemas.openxmlformats.org/officeDocument/2006/customXml" ds:itemID="{2A0667B9-89C6-4780-ABED-CC91C33545B1}">
  <ds:schemaRefs>
    <ds:schemaRef ds:uri="http://schemas.microsoft.com/office/2006/metadata/properties"/>
    <ds:schemaRef ds:uri="804147f6-8d9d-4bec-955d-87f9929cac87"/>
  </ds:schemaRefs>
</ds:datastoreItem>
</file>

<file path=customXml/itemProps4.xml><?xml version="1.0" encoding="utf-8"?>
<ds:datastoreItem xmlns:ds="http://schemas.openxmlformats.org/officeDocument/2006/customXml" ds:itemID="{8D7A60B5-7462-4268-9E1F-0DEEAC465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147f6-8d9d-4bec-955d-87f9929cac8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1045F1E-D9B0-4BD2-BC0C-E28E0E43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GHD</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Crevier</dc:creator>
  <cp:keywords/>
  <dc:description/>
  <cp:lastModifiedBy>SAA Accueil</cp:lastModifiedBy>
  <cp:revision>2</cp:revision>
  <cp:lastPrinted>1997-12-12T18:42:00Z</cp:lastPrinted>
  <dcterms:created xsi:type="dcterms:W3CDTF">2019-11-08T20:03:00Z</dcterms:created>
  <dcterms:modified xsi:type="dcterms:W3CDTF">2019-11-08T20:03:00Z</dcterms:modified>
</cp:coreProperties>
</file>