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E3A62" w14:textId="77777777" w:rsidR="00DE0176" w:rsidRDefault="00DE0176" w:rsidP="00DE0176">
      <w:pPr>
        <w:jc w:val="center"/>
        <w:rPr>
          <w:rFonts w:eastAsia="Times New Roman" w:cstheme="minorHAnsi"/>
          <w:b/>
          <w:color w:val="7030A0"/>
          <w:sz w:val="22"/>
          <w:szCs w:val="22"/>
          <w:lang w:val="fr-CA" w:eastAsia="fr-CA"/>
        </w:rPr>
      </w:pPr>
      <w:bookmarkStart w:id="0" w:name="_GoBack"/>
      <w:bookmarkEnd w:id="0"/>
      <w:r>
        <w:rPr>
          <w:rFonts w:eastAsia="Times New Roman" w:cstheme="minorHAnsi"/>
          <w:b/>
          <w:color w:val="7030A0"/>
          <w:sz w:val="28"/>
          <w:szCs w:val="28"/>
          <w:lang w:val="fr-CA" w:eastAsia="fr-CA"/>
        </w:rPr>
        <w:t>AGENT</w:t>
      </w:r>
      <w:r w:rsidRPr="00DE0176">
        <w:rPr>
          <w:rFonts w:eastAsia="Times New Roman" w:cstheme="minorHAnsi"/>
          <w:b/>
          <w:color w:val="7030A0"/>
          <w:sz w:val="28"/>
          <w:szCs w:val="28"/>
          <w:lang w:val="fr-CA" w:eastAsia="fr-CA"/>
        </w:rPr>
        <w:t>(</w:t>
      </w:r>
      <w:r>
        <w:rPr>
          <w:rFonts w:eastAsia="Times New Roman" w:cstheme="minorHAnsi"/>
          <w:b/>
          <w:color w:val="7030A0"/>
          <w:sz w:val="28"/>
          <w:szCs w:val="28"/>
          <w:lang w:val="fr-CA" w:eastAsia="fr-CA"/>
        </w:rPr>
        <w:t>E</w:t>
      </w:r>
      <w:r w:rsidRPr="00DE0176">
        <w:rPr>
          <w:rFonts w:eastAsia="Times New Roman" w:cstheme="minorHAnsi"/>
          <w:b/>
          <w:color w:val="7030A0"/>
          <w:sz w:val="28"/>
          <w:szCs w:val="28"/>
          <w:lang w:val="fr-CA" w:eastAsia="fr-CA"/>
        </w:rPr>
        <w:t xml:space="preserve">) </w:t>
      </w:r>
      <w:r>
        <w:rPr>
          <w:rFonts w:eastAsia="Times New Roman" w:cstheme="minorHAnsi"/>
          <w:b/>
          <w:color w:val="7030A0"/>
          <w:sz w:val="28"/>
          <w:szCs w:val="28"/>
          <w:lang w:val="fr-CA" w:eastAsia="fr-CA"/>
        </w:rPr>
        <w:t>DE PROJET – PROTECTION DES JEUNES</w:t>
      </w:r>
      <w:r w:rsidRPr="00DE0176">
        <w:rPr>
          <w:rFonts w:eastAsia="Times New Roman" w:cstheme="minorHAnsi"/>
          <w:b/>
          <w:color w:val="7030A0"/>
          <w:sz w:val="28"/>
          <w:szCs w:val="28"/>
          <w:lang w:val="fr-CA" w:eastAsia="fr-CA"/>
        </w:rPr>
        <w:br/>
      </w:r>
      <w:r w:rsidR="00411C1F">
        <w:rPr>
          <w:rFonts w:eastAsia="Times New Roman" w:cstheme="minorHAnsi"/>
          <w:b/>
          <w:color w:val="7030A0"/>
          <w:sz w:val="22"/>
          <w:szCs w:val="22"/>
          <w:lang w:val="fr-CA" w:eastAsia="fr-CA"/>
        </w:rPr>
        <w:t>Poste temporaire de 6 mois</w:t>
      </w:r>
      <w:r w:rsidR="00E0169F">
        <w:rPr>
          <w:rFonts w:eastAsia="Times New Roman" w:cstheme="minorHAnsi"/>
          <w:b/>
          <w:color w:val="7030A0"/>
          <w:sz w:val="22"/>
          <w:szCs w:val="22"/>
          <w:lang w:val="fr-CA" w:eastAsia="fr-CA"/>
        </w:rPr>
        <w:t xml:space="preserve"> à temps partiel</w:t>
      </w:r>
    </w:p>
    <w:p w14:paraId="1DC28005" w14:textId="77777777" w:rsidR="00E0169F" w:rsidRPr="00E0169F" w:rsidRDefault="00E0169F" w:rsidP="00DE0176">
      <w:pPr>
        <w:jc w:val="center"/>
        <w:rPr>
          <w:rFonts w:eastAsia="Times New Roman" w:cstheme="minorHAnsi"/>
          <w:b/>
          <w:color w:val="7030A0"/>
          <w:sz w:val="22"/>
          <w:szCs w:val="22"/>
          <w:lang w:val="fr-CA" w:eastAsia="fr-CA"/>
        </w:rPr>
      </w:pPr>
      <w:r>
        <w:rPr>
          <w:rFonts w:eastAsia="Times New Roman" w:cstheme="minorHAnsi"/>
          <w:b/>
          <w:color w:val="7030A0"/>
          <w:sz w:val="22"/>
          <w:szCs w:val="22"/>
          <w:lang w:val="fr-CA" w:eastAsia="fr-CA"/>
        </w:rPr>
        <w:t>Possibilité de prolongation et de temps plein</w:t>
      </w:r>
    </w:p>
    <w:p w14:paraId="49B5FF0E" w14:textId="77777777" w:rsidR="00512EA2" w:rsidRDefault="00512EA2" w:rsidP="00512EA2">
      <w:pPr>
        <w:jc w:val="both"/>
        <w:rPr>
          <w:rFonts w:ascii="Open Sans" w:eastAsia="Times New Roman" w:hAnsi="Open Sans" w:cs="Open Sans"/>
          <w:sz w:val="20"/>
          <w:szCs w:val="20"/>
          <w:lang w:val="fr-FR" w:eastAsia="fr-CA"/>
        </w:rPr>
      </w:pPr>
    </w:p>
    <w:p w14:paraId="6606A19D" w14:textId="77777777" w:rsidR="00512EA2" w:rsidRPr="00512EA2" w:rsidRDefault="00512EA2" w:rsidP="00512EA2">
      <w:pPr>
        <w:jc w:val="both"/>
        <w:rPr>
          <w:rFonts w:asciiTheme="majorHAnsi" w:eastAsia="Times New Roman" w:hAnsiTheme="majorHAnsi" w:cstheme="majorHAnsi"/>
          <w:sz w:val="22"/>
          <w:szCs w:val="22"/>
          <w:lang w:val="fr-FR" w:eastAsia="fr-CA"/>
        </w:rPr>
      </w:pPr>
      <w:r w:rsidRPr="00512EA2">
        <w:rPr>
          <w:rFonts w:asciiTheme="majorHAnsi" w:eastAsia="Times New Roman" w:hAnsiTheme="majorHAnsi" w:cstheme="majorHAnsi"/>
          <w:sz w:val="22"/>
          <w:szCs w:val="22"/>
          <w:lang w:val="fr-FR" w:eastAsia="fr-CA"/>
        </w:rPr>
        <w:t>L’Association des Scouts du Canada (ASC) est un organisme à but non lucratif dont la mission est de promouvoir et de soutenir le développement intégral des jeunes canadiens francophones afin qu’ils atteignent leur plein potentiel comme individus, comme membres de leurs communautés et comme citoyens qui jouent un rôle actif dans la société. Étant présente dans 8 provinces du Canada et regroupant près de 17 000 membres francophones, jeunes et adultes, l’ASC est la seule organisation autorisée par l’</w:t>
      </w:r>
      <w:hyperlink r:id="rId8" w:tgtFrame="_blank" w:history="1">
        <w:r w:rsidRPr="00512EA2">
          <w:rPr>
            <w:rFonts w:asciiTheme="majorHAnsi" w:eastAsia="Times New Roman" w:hAnsiTheme="majorHAnsi" w:cstheme="majorHAnsi"/>
            <w:sz w:val="22"/>
            <w:szCs w:val="22"/>
            <w:lang w:val="fr-FR" w:eastAsia="fr-CA"/>
          </w:rPr>
          <w:t>Organisation du Mouvement Mondial Scout</w:t>
        </w:r>
      </w:hyperlink>
      <w:r w:rsidRPr="00512EA2">
        <w:rPr>
          <w:rFonts w:asciiTheme="majorHAnsi" w:eastAsia="Times New Roman" w:hAnsiTheme="majorHAnsi" w:cstheme="majorHAnsi"/>
          <w:sz w:val="22"/>
          <w:szCs w:val="22"/>
          <w:lang w:val="fr-FR" w:eastAsia="fr-CA"/>
        </w:rPr>
        <w:t> (OMMS) à offrir du scoutisme francophone au pays. L’ASC offre un gage de qualité.</w:t>
      </w:r>
    </w:p>
    <w:p w14:paraId="2772E299" w14:textId="77777777" w:rsidR="00512EA2" w:rsidRDefault="00512EA2" w:rsidP="00512EA2">
      <w:pPr>
        <w:jc w:val="both"/>
        <w:rPr>
          <w:rFonts w:eastAsia="Times New Roman" w:cstheme="minorHAnsi"/>
          <w:sz w:val="20"/>
          <w:szCs w:val="20"/>
          <w:lang w:val="fr-FR" w:eastAsia="fr-CA"/>
        </w:rPr>
      </w:pPr>
    </w:p>
    <w:p w14:paraId="7D6BC3E5" w14:textId="77777777" w:rsidR="00512EA2" w:rsidRPr="00512EA2" w:rsidRDefault="00512EA2" w:rsidP="00512EA2">
      <w:pPr>
        <w:jc w:val="both"/>
        <w:rPr>
          <w:rFonts w:eastAsia="Times New Roman" w:cstheme="minorHAnsi"/>
          <w:b/>
          <w:color w:val="7030A0"/>
          <w:lang w:val="fr-FR" w:eastAsia="fr-CA"/>
        </w:rPr>
      </w:pPr>
      <w:r w:rsidRPr="00512EA2">
        <w:rPr>
          <w:rFonts w:eastAsia="Times New Roman" w:cstheme="minorHAnsi"/>
          <w:b/>
          <w:color w:val="7030A0"/>
          <w:lang w:val="fr-FR" w:eastAsia="fr-CA"/>
        </w:rPr>
        <w:t>Description du poste</w:t>
      </w:r>
    </w:p>
    <w:p w14:paraId="2A4730DD" w14:textId="77777777" w:rsidR="00DE0176" w:rsidRPr="00DE0176" w:rsidRDefault="00DE0176" w:rsidP="00DE0176">
      <w:pPr>
        <w:jc w:val="both"/>
        <w:rPr>
          <w:rFonts w:asciiTheme="majorHAnsi" w:eastAsia="Times New Roman" w:hAnsiTheme="majorHAnsi" w:cstheme="majorHAnsi"/>
          <w:sz w:val="22"/>
          <w:szCs w:val="22"/>
          <w:lang w:val="fr-FR" w:eastAsia="fr-CA"/>
        </w:rPr>
      </w:pPr>
      <w:r w:rsidRPr="00DE0176">
        <w:rPr>
          <w:rFonts w:asciiTheme="majorHAnsi" w:eastAsia="Times New Roman" w:hAnsiTheme="majorHAnsi" w:cstheme="majorHAnsi"/>
          <w:sz w:val="22"/>
          <w:szCs w:val="22"/>
          <w:lang w:val="fr-FR" w:eastAsia="fr-CA"/>
        </w:rPr>
        <w:t xml:space="preserve">Sous l’autorité de la directrice de la formation et des ressources adultes, l’agent(e) de projet est responsable du suivi des activités reliées à la planification, l’organisation et la réalisation du projet Protection des jeunes, et ce, dans le respect des échéanciers déterminés avec le supérieur. </w:t>
      </w:r>
    </w:p>
    <w:p w14:paraId="082A4DC1" w14:textId="77777777" w:rsidR="00DE0176" w:rsidRPr="00DE0176" w:rsidRDefault="00DE0176" w:rsidP="00512EA2">
      <w:pPr>
        <w:jc w:val="both"/>
        <w:rPr>
          <w:rFonts w:ascii="Helvetica" w:hAnsi="Helvetica" w:cs="Helvetica"/>
          <w:color w:val="000000"/>
          <w:sz w:val="21"/>
          <w:szCs w:val="21"/>
          <w:lang w:val="fr-FR"/>
        </w:rPr>
      </w:pPr>
    </w:p>
    <w:p w14:paraId="59F592D1" w14:textId="77777777" w:rsidR="00512EA2" w:rsidRPr="00512EA2" w:rsidRDefault="00DE0176" w:rsidP="00512EA2">
      <w:pPr>
        <w:jc w:val="both"/>
        <w:rPr>
          <w:rFonts w:eastAsia="Times New Roman" w:cstheme="minorHAnsi"/>
          <w:b/>
          <w:color w:val="7030A0"/>
          <w:lang w:val="fr-FR" w:eastAsia="fr-CA"/>
        </w:rPr>
      </w:pPr>
      <w:r>
        <w:rPr>
          <w:rFonts w:eastAsia="Times New Roman" w:cstheme="minorHAnsi"/>
          <w:b/>
          <w:color w:val="7030A0"/>
          <w:lang w:val="fr-FR" w:eastAsia="fr-CA"/>
        </w:rPr>
        <w:t>Mandat principal</w:t>
      </w:r>
    </w:p>
    <w:p w14:paraId="3D0E547C" w14:textId="77777777" w:rsidR="00DE0176" w:rsidRPr="00DE0176" w:rsidRDefault="00DE0176" w:rsidP="00DE0176">
      <w:pPr>
        <w:numPr>
          <w:ilvl w:val="0"/>
          <w:numId w:val="9"/>
        </w:numPr>
        <w:jc w:val="both"/>
        <w:rPr>
          <w:rFonts w:asciiTheme="majorHAnsi" w:eastAsia="Times New Roman" w:hAnsiTheme="majorHAnsi" w:cstheme="majorHAnsi"/>
          <w:sz w:val="22"/>
          <w:szCs w:val="22"/>
          <w:lang w:val="fr-FR" w:eastAsia="fr-CA"/>
        </w:rPr>
      </w:pPr>
      <w:r w:rsidRPr="00DE0176">
        <w:rPr>
          <w:rFonts w:asciiTheme="majorHAnsi" w:eastAsia="Times New Roman" w:hAnsiTheme="majorHAnsi" w:cstheme="majorHAnsi"/>
          <w:sz w:val="22"/>
          <w:szCs w:val="22"/>
          <w:lang w:val="fr-FR" w:eastAsia="fr-CA"/>
        </w:rPr>
        <w:t>Coordonner la production de différents documents reliés au projet Protection des jeunes (politiques, modules de formation, fiches, outils pédagogiques, etc.).</w:t>
      </w:r>
    </w:p>
    <w:p w14:paraId="69CBFCD9" w14:textId="77777777" w:rsidR="00DE0176" w:rsidRPr="00DE0176" w:rsidRDefault="00DE0176" w:rsidP="00DE0176">
      <w:pPr>
        <w:numPr>
          <w:ilvl w:val="0"/>
          <w:numId w:val="9"/>
        </w:numPr>
        <w:jc w:val="both"/>
        <w:rPr>
          <w:rFonts w:asciiTheme="majorHAnsi" w:eastAsia="Times New Roman" w:hAnsiTheme="majorHAnsi" w:cstheme="majorHAnsi"/>
          <w:sz w:val="22"/>
          <w:szCs w:val="22"/>
          <w:lang w:val="fr-FR" w:eastAsia="fr-CA"/>
        </w:rPr>
      </w:pPr>
      <w:r w:rsidRPr="00DE0176">
        <w:rPr>
          <w:rFonts w:asciiTheme="majorHAnsi" w:eastAsia="Times New Roman" w:hAnsiTheme="majorHAnsi" w:cstheme="majorHAnsi"/>
          <w:sz w:val="22"/>
          <w:szCs w:val="22"/>
          <w:lang w:val="fr-FR" w:eastAsia="fr-CA"/>
        </w:rPr>
        <w:t>Effectuer la rédaction, la révision linguistique et la mise en page de documents reliés au projet Protection des jeunes.</w:t>
      </w:r>
    </w:p>
    <w:p w14:paraId="51B00EF0" w14:textId="77777777" w:rsidR="00DE0176" w:rsidRPr="00DE0176" w:rsidRDefault="00E0169F" w:rsidP="00DE0176">
      <w:pPr>
        <w:numPr>
          <w:ilvl w:val="0"/>
          <w:numId w:val="9"/>
        </w:numPr>
        <w:jc w:val="both"/>
        <w:rPr>
          <w:rFonts w:asciiTheme="majorHAnsi" w:eastAsia="Times New Roman" w:hAnsiTheme="majorHAnsi" w:cstheme="majorHAnsi"/>
          <w:sz w:val="22"/>
          <w:szCs w:val="22"/>
          <w:lang w:val="fr-FR" w:eastAsia="fr-CA"/>
        </w:rPr>
      </w:pPr>
      <w:r>
        <w:rPr>
          <w:rFonts w:asciiTheme="majorHAnsi" w:eastAsia="Times New Roman" w:hAnsiTheme="majorHAnsi" w:cstheme="majorHAnsi"/>
          <w:sz w:val="22"/>
          <w:szCs w:val="22"/>
          <w:lang w:val="fr-FR" w:eastAsia="fr-CA"/>
        </w:rPr>
        <w:t xml:space="preserve">Organiser </w:t>
      </w:r>
      <w:r w:rsidR="00DE0176" w:rsidRPr="00DE0176">
        <w:rPr>
          <w:rFonts w:asciiTheme="majorHAnsi" w:eastAsia="Times New Roman" w:hAnsiTheme="majorHAnsi" w:cstheme="majorHAnsi"/>
          <w:sz w:val="22"/>
          <w:szCs w:val="22"/>
          <w:lang w:val="fr-FR" w:eastAsia="fr-CA"/>
        </w:rPr>
        <w:t>des rencontres avec les intervenants clés du projet (bénévoles, employés, partenaires, etc.).</w:t>
      </w:r>
    </w:p>
    <w:p w14:paraId="6A39DB8F" w14:textId="77777777" w:rsidR="00DE0176" w:rsidRPr="00DE0176" w:rsidRDefault="00DE0176" w:rsidP="00DE0176">
      <w:pPr>
        <w:numPr>
          <w:ilvl w:val="0"/>
          <w:numId w:val="9"/>
        </w:numPr>
        <w:jc w:val="both"/>
        <w:rPr>
          <w:rFonts w:asciiTheme="majorHAnsi" w:eastAsia="Times New Roman" w:hAnsiTheme="majorHAnsi" w:cstheme="majorHAnsi"/>
          <w:sz w:val="22"/>
          <w:szCs w:val="22"/>
          <w:lang w:val="fr-FR" w:eastAsia="fr-CA"/>
        </w:rPr>
      </w:pPr>
      <w:r w:rsidRPr="00DE0176">
        <w:rPr>
          <w:rFonts w:asciiTheme="majorHAnsi" w:eastAsia="Times New Roman" w:hAnsiTheme="majorHAnsi" w:cstheme="majorHAnsi"/>
          <w:sz w:val="22"/>
          <w:szCs w:val="22"/>
          <w:lang w:val="fr-FR" w:eastAsia="fr-CA"/>
        </w:rPr>
        <w:t>Établir et maintenir des communications efficaces et continues avec les différents intervenants.</w:t>
      </w:r>
    </w:p>
    <w:p w14:paraId="48A8FD00" w14:textId="77777777" w:rsidR="00DE0176" w:rsidRPr="00DE0176" w:rsidRDefault="00DE0176" w:rsidP="00DE0176">
      <w:pPr>
        <w:numPr>
          <w:ilvl w:val="0"/>
          <w:numId w:val="9"/>
        </w:numPr>
        <w:jc w:val="both"/>
        <w:rPr>
          <w:rFonts w:asciiTheme="majorHAnsi" w:eastAsia="Times New Roman" w:hAnsiTheme="majorHAnsi" w:cstheme="majorHAnsi"/>
          <w:sz w:val="22"/>
          <w:szCs w:val="22"/>
          <w:lang w:val="fr-FR" w:eastAsia="fr-CA"/>
        </w:rPr>
      </w:pPr>
      <w:r w:rsidRPr="00DE0176">
        <w:rPr>
          <w:rFonts w:asciiTheme="majorHAnsi" w:eastAsia="Times New Roman" w:hAnsiTheme="majorHAnsi" w:cstheme="majorHAnsi"/>
          <w:sz w:val="22"/>
          <w:szCs w:val="22"/>
          <w:lang w:val="fr-FR" w:eastAsia="fr-CA"/>
        </w:rPr>
        <w:t>Effectuer des recherches et procéder à l’analyse de documents.</w:t>
      </w:r>
    </w:p>
    <w:p w14:paraId="15FED31A" w14:textId="77777777" w:rsidR="00DE0176" w:rsidRPr="00DE0176" w:rsidRDefault="00DE0176" w:rsidP="00DE0176">
      <w:pPr>
        <w:numPr>
          <w:ilvl w:val="0"/>
          <w:numId w:val="9"/>
        </w:numPr>
        <w:jc w:val="both"/>
        <w:rPr>
          <w:rFonts w:asciiTheme="majorHAnsi" w:eastAsia="Times New Roman" w:hAnsiTheme="majorHAnsi" w:cstheme="majorHAnsi"/>
          <w:sz w:val="22"/>
          <w:szCs w:val="22"/>
          <w:lang w:val="fr-FR" w:eastAsia="fr-CA"/>
        </w:rPr>
      </w:pPr>
      <w:r w:rsidRPr="00DE0176">
        <w:rPr>
          <w:rFonts w:asciiTheme="majorHAnsi" w:eastAsia="Times New Roman" w:hAnsiTheme="majorHAnsi" w:cstheme="majorHAnsi"/>
          <w:sz w:val="22"/>
          <w:szCs w:val="22"/>
          <w:lang w:val="fr-FR" w:eastAsia="fr-CA"/>
        </w:rPr>
        <w:t>Rendre compte régulièrement à la directrice de la formation et des ressources adultes de l’avancement du projet.</w:t>
      </w:r>
    </w:p>
    <w:p w14:paraId="6BF547B6" w14:textId="77777777" w:rsidR="00DE0176" w:rsidRPr="00DE0176" w:rsidRDefault="00DE0176" w:rsidP="00DE0176">
      <w:pPr>
        <w:numPr>
          <w:ilvl w:val="0"/>
          <w:numId w:val="9"/>
        </w:numPr>
        <w:jc w:val="both"/>
        <w:rPr>
          <w:rFonts w:asciiTheme="majorHAnsi" w:eastAsia="Times New Roman" w:hAnsiTheme="majorHAnsi" w:cstheme="majorHAnsi"/>
          <w:sz w:val="22"/>
          <w:szCs w:val="22"/>
          <w:lang w:val="fr-FR" w:eastAsia="fr-CA"/>
        </w:rPr>
      </w:pPr>
      <w:r w:rsidRPr="00DE0176">
        <w:rPr>
          <w:rFonts w:asciiTheme="majorHAnsi" w:eastAsia="Times New Roman" w:hAnsiTheme="majorHAnsi" w:cstheme="majorHAnsi"/>
          <w:sz w:val="22"/>
          <w:szCs w:val="22"/>
          <w:lang w:val="fr-FR" w:eastAsia="fr-CA"/>
        </w:rPr>
        <w:t>Participer à divers comités reliés au projet si besoin.</w:t>
      </w:r>
    </w:p>
    <w:p w14:paraId="3BCD04F5" w14:textId="77777777" w:rsidR="00DE0176" w:rsidRPr="00DE0176" w:rsidRDefault="00DE0176" w:rsidP="00DE0176">
      <w:pPr>
        <w:numPr>
          <w:ilvl w:val="0"/>
          <w:numId w:val="9"/>
        </w:numPr>
        <w:jc w:val="both"/>
        <w:rPr>
          <w:rFonts w:asciiTheme="majorHAnsi" w:eastAsia="Times New Roman" w:hAnsiTheme="majorHAnsi" w:cstheme="majorHAnsi"/>
          <w:sz w:val="22"/>
          <w:szCs w:val="22"/>
          <w:lang w:val="fr-FR" w:eastAsia="fr-CA"/>
        </w:rPr>
      </w:pPr>
      <w:r w:rsidRPr="00DE0176">
        <w:rPr>
          <w:rFonts w:asciiTheme="majorHAnsi" w:eastAsia="Times New Roman" w:hAnsiTheme="majorHAnsi" w:cstheme="majorHAnsi"/>
          <w:sz w:val="22"/>
          <w:szCs w:val="22"/>
          <w:lang w:val="fr-FR" w:eastAsia="fr-CA"/>
        </w:rPr>
        <w:t>Toutes autres tâches connexes.</w:t>
      </w:r>
    </w:p>
    <w:p w14:paraId="4343FDF3" w14:textId="77777777" w:rsidR="00DE0176" w:rsidRDefault="00DE0176" w:rsidP="00512EA2">
      <w:pPr>
        <w:jc w:val="both"/>
        <w:rPr>
          <w:rFonts w:eastAsia="Times New Roman" w:cstheme="minorHAnsi"/>
          <w:b/>
          <w:bCs/>
          <w:color w:val="7030A0"/>
          <w:lang w:val="fr-FR" w:eastAsia="fr-CA"/>
        </w:rPr>
      </w:pPr>
    </w:p>
    <w:p w14:paraId="2272300A" w14:textId="77777777" w:rsidR="00DE0176" w:rsidRDefault="00DE0176" w:rsidP="00DE0176">
      <w:pPr>
        <w:jc w:val="both"/>
        <w:rPr>
          <w:rFonts w:eastAsia="Times New Roman" w:cstheme="minorHAnsi"/>
          <w:b/>
          <w:bCs/>
          <w:color w:val="7030A0"/>
          <w:lang w:val="fr-FR" w:eastAsia="fr-CA"/>
        </w:rPr>
      </w:pPr>
      <w:r>
        <w:rPr>
          <w:rFonts w:eastAsia="Times New Roman" w:cstheme="minorHAnsi"/>
          <w:b/>
          <w:bCs/>
          <w:color w:val="7030A0"/>
          <w:lang w:val="fr-FR" w:eastAsia="fr-CA"/>
        </w:rPr>
        <w:t>Compétences et aptitudes recherchées</w:t>
      </w:r>
    </w:p>
    <w:p w14:paraId="11A9C488" w14:textId="77777777" w:rsidR="00DE0176" w:rsidRPr="00DE0176" w:rsidRDefault="00DE0176" w:rsidP="00DE0176">
      <w:pPr>
        <w:numPr>
          <w:ilvl w:val="0"/>
          <w:numId w:val="9"/>
        </w:numPr>
        <w:jc w:val="both"/>
        <w:rPr>
          <w:rFonts w:asciiTheme="majorHAnsi" w:eastAsia="Times New Roman" w:hAnsiTheme="majorHAnsi" w:cstheme="majorHAnsi"/>
          <w:sz w:val="22"/>
          <w:szCs w:val="22"/>
          <w:lang w:val="fr-FR" w:eastAsia="fr-CA"/>
        </w:rPr>
      </w:pPr>
      <w:r w:rsidRPr="00DE0176">
        <w:rPr>
          <w:rFonts w:asciiTheme="majorHAnsi" w:eastAsia="Times New Roman" w:hAnsiTheme="majorHAnsi" w:cstheme="majorHAnsi"/>
          <w:sz w:val="22"/>
          <w:szCs w:val="22"/>
          <w:lang w:val="fr-FR" w:eastAsia="fr-CA"/>
        </w:rPr>
        <w:t>Connaissances des problématiques en matière de harcèlement, d’intimidation et d’abus chez les jeunes</w:t>
      </w:r>
    </w:p>
    <w:p w14:paraId="38E5412A" w14:textId="77777777" w:rsidR="00DE0176" w:rsidRPr="00DE0176" w:rsidRDefault="00DE0176" w:rsidP="00DE0176">
      <w:pPr>
        <w:numPr>
          <w:ilvl w:val="0"/>
          <w:numId w:val="9"/>
        </w:numPr>
        <w:jc w:val="both"/>
        <w:rPr>
          <w:rFonts w:asciiTheme="majorHAnsi" w:eastAsia="Times New Roman" w:hAnsiTheme="majorHAnsi" w:cstheme="majorHAnsi"/>
          <w:sz w:val="22"/>
          <w:szCs w:val="22"/>
          <w:lang w:val="fr-FR" w:eastAsia="fr-CA"/>
        </w:rPr>
      </w:pPr>
      <w:r w:rsidRPr="00DE0176">
        <w:rPr>
          <w:rFonts w:asciiTheme="majorHAnsi" w:eastAsia="Times New Roman" w:hAnsiTheme="majorHAnsi" w:cstheme="majorHAnsi"/>
          <w:sz w:val="22"/>
          <w:szCs w:val="22"/>
          <w:lang w:val="fr-FR" w:eastAsia="fr-CA"/>
        </w:rPr>
        <w:t>Connaissances des méthodes de signalement</w:t>
      </w:r>
    </w:p>
    <w:p w14:paraId="4E01C518" w14:textId="77777777" w:rsidR="00DE0176" w:rsidRPr="00DE0176" w:rsidRDefault="00DE0176" w:rsidP="00DE0176">
      <w:pPr>
        <w:numPr>
          <w:ilvl w:val="0"/>
          <w:numId w:val="9"/>
        </w:numPr>
        <w:jc w:val="both"/>
        <w:rPr>
          <w:rFonts w:asciiTheme="majorHAnsi" w:eastAsia="Times New Roman" w:hAnsiTheme="majorHAnsi" w:cstheme="majorHAnsi"/>
          <w:sz w:val="22"/>
          <w:szCs w:val="22"/>
          <w:lang w:val="fr-FR" w:eastAsia="fr-CA"/>
        </w:rPr>
      </w:pPr>
      <w:r w:rsidRPr="00DE0176">
        <w:rPr>
          <w:rFonts w:asciiTheme="majorHAnsi" w:eastAsia="Times New Roman" w:hAnsiTheme="majorHAnsi" w:cstheme="majorHAnsi"/>
          <w:sz w:val="22"/>
          <w:szCs w:val="22"/>
          <w:lang w:val="fr-FR" w:eastAsia="fr-CA"/>
        </w:rPr>
        <w:t>Solides compétences en rédaction et révision</w:t>
      </w:r>
    </w:p>
    <w:p w14:paraId="34F30595" w14:textId="77777777" w:rsidR="00DE0176" w:rsidRDefault="00DE0176" w:rsidP="00DE0176">
      <w:pPr>
        <w:numPr>
          <w:ilvl w:val="0"/>
          <w:numId w:val="9"/>
        </w:numPr>
        <w:rPr>
          <w:rFonts w:asciiTheme="majorHAnsi" w:eastAsia="Times New Roman" w:hAnsiTheme="majorHAnsi" w:cstheme="majorHAnsi"/>
          <w:sz w:val="22"/>
          <w:szCs w:val="22"/>
          <w:lang w:val="fr-FR" w:eastAsia="fr-CA"/>
        </w:rPr>
      </w:pPr>
      <w:r>
        <w:rPr>
          <w:rFonts w:asciiTheme="majorHAnsi" w:eastAsia="Times New Roman" w:hAnsiTheme="majorHAnsi" w:cstheme="majorHAnsi"/>
          <w:sz w:val="22"/>
          <w:szCs w:val="22"/>
          <w:lang w:val="fr-FR" w:eastAsia="fr-CA"/>
        </w:rPr>
        <w:t>Rigueur et souci du détail</w:t>
      </w:r>
    </w:p>
    <w:p w14:paraId="6A29F321" w14:textId="77777777" w:rsidR="00DE0176" w:rsidRDefault="00DE0176" w:rsidP="00DE0176">
      <w:pPr>
        <w:numPr>
          <w:ilvl w:val="0"/>
          <w:numId w:val="9"/>
        </w:numPr>
        <w:rPr>
          <w:rFonts w:asciiTheme="majorHAnsi" w:eastAsia="Times New Roman" w:hAnsiTheme="majorHAnsi" w:cstheme="majorHAnsi"/>
          <w:sz w:val="22"/>
          <w:szCs w:val="22"/>
          <w:lang w:val="fr-FR" w:eastAsia="fr-CA"/>
        </w:rPr>
      </w:pPr>
      <w:r w:rsidRPr="00DE0176">
        <w:rPr>
          <w:rFonts w:asciiTheme="majorHAnsi" w:eastAsia="Times New Roman" w:hAnsiTheme="majorHAnsi" w:cstheme="majorHAnsi"/>
          <w:sz w:val="22"/>
          <w:szCs w:val="22"/>
          <w:lang w:val="fr-FR" w:eastAsia="fr-CA"/>
        </w:rPr>
        <w:t>Se</w:t>
      </w:r>
      <w:r>
        <w:rPr>
          <w:rFonts w:asciiTheme="majorHAnsi" w:eastAsia="Times New Roman" w:hAnsiTheme="majorHAnsi" w:cstheme="majorHAnsi"/>
          <w:sz w:val="22"/>
          <w:szCs w:val="22"/>
          <w:lang w:val="fr-FR" w:eastAsia="fr-CA"/>
        </w:rPr>
        <w:t>ns de l’initiative et autonomie</w:t>
      </w:r>
    </w:p>
    <w:p w14:paraId="66611632" w14:textId="77777777" w:rsidR="00DE0176" w:rsidRDefault="00DE0176" w:rsidP="00DE0176">
      <w:pPr>
        <w:numPr>
          <w:ilvl w:val="0"/>
          <w:numId w:val="9"/>
        </w:numPr>
        <w:rPr>
          <w:rFonts w:asciiTheme="majorHAnsi" w:eastAsia="Times New Roman" w:hAnsiTheme="majorHAnsi" w:cstheme="majorHAnsi"/>
          <w:sz w:val="22"/>
          <w:szCs w:val="22"/>
          <w:lang w:val="fr-FR" w:eastAsia="fr-CA"/>
        </w:rPr>
      </w:pPr>
      <w:r>
        <w:rPr>
          <w:rFonts w:asciiTheme="majorHAnsi" w:eastAsia="Times New Roman" w:hAnsiTheme="majorHAnsi" w:cstheme="majorHAnsi"/>
          <w:sz w:val="22"/>
          <w:szCs w:val="22"/>
          <w:lang w:val="fr-FR" w:eastAsia="fr-CA"/>
        </w:rPr>
        <w:t>Capacité d’adaptation</w:t>
      </w:r>
    </w:p>
    <w:p w14:paraId="359D7ADE" w14:textId="77777777" w:rsidR="00DE0176" w:rsidRPr="00DE0176" w:rsidRDefault="00DE0176" w:rsidP="00DE0176">
      <w:pPr>
        <w:numPr>
          <w:ilvl w:val="0"/>
          <w:numId w:val="9"/>
        </w:numPr>
        <w:rPr>
          <w:rFonts w:asciiTheme="majorHAnsi" w:eastAsia="Times New Roman" w:hAnsiTheme="majorHAnsi" w:cstheme="majorHAnsi"/>
          <w:sz w:val="22"/>
          <w:szCs w:val="22"/>
          <w:lang w:val="fr-FR" w:eastAsia="fr-CA"/>
        </w:rPr>
      </w:pPr>
      <w:r w:rsidRPr="00DE0176">
        <w:rPr>
          <w:rFonts w:asciiTheme="majorHAnsi" w:eastAsia="Times New Roman" w:hAnsiTheme="majorHAnsi" w:cstheme="majorHAnsi"/>
          <w:sz w:val="22"/>
          <w:szCs w:val="22"/>
          <w:lang w:val="fr-FR" w:eastAsia="fr-CA"/>
        </w:rPr>
        <w:t>Sens de l’organisation</w:t>
      </w:r>
    </w:p>
    <w:p w14:paraId="757F7667" w14:textId="77777777" w:rsidR="00DE0176" w:rsidRDefault="00DE0176" w:rsidP="00DE0176">
      <w:pPr>
        <w:jc w:val="both"/>
        <w:rPr>
          <w:rFonts w:eastAsia="Times New Roman" w:cstheme="minorHAnsi"/>
          <w:color w:val="7030A0"/>
          <w:lang w:val="fr-CA" w:eastAsia="fr-CA"/>
        </w:rPr>
      </w:pPr>
    </w:p>
    <w:p w14:paraId="35EE52DE" w14:textId="77777777" w:rsidR="00DE0176" w:rsidRDefault="00DE0176" w:rsidP="00DE0176">
      <w:pPr>
        <w:jc w:val="both"/>
        <w:rPr>
          <w:rFonts w:eastAsia="Times New Roman" w:cstheme="minorHAnsi"/>
          <w:b/>
          <w:bCs/>
          <w:color w:val="7030A0"/>
          <w:lang w:val="fr-FR" w:eastAsia="fr-CA"/>
        </w:rPr>
      </w:pPr>
      <w:r>
        <w:rPr>
          <w:rFonts w:eastAsia="Times New Roman" w:cstheme="minorHAnsi"/>
          <w:b/>
          <w:bCs/>
          <w:color w:val="7030A0"/>
          <w:lang w:val="fr-FR" w:eastAsia="fr-CA"/>
        </w:rPr>
        <w:t>Atout</w:t>
      </w:r>
    </w:p>
    <w:p w14:paraId="12EDD575" w14:textId="77777777" w:rsidR="00DE0176" w:rsidRPr="00DE0176" w:rsidRDefault="00DE0176" w:rsidP="00DE0176">
      <w:pPr>
        <w:numPr>
          <w:ilvl w:val="0"/>
          <w:numId w:val="9"/>
        </w:numPr>
        <w:rPr>
          <w:rFonts w:asciiTheme="majorHAnsi" w:eastAsia="Times New Roman" w:hAnsiTheme="majorHAnsi" w:cstheme="majorHAnsi"/>
          <w:sz w:val="22"/>
          <w:szCs w:val="22"/>
          <w:lang w:val="fr-FR" w:eastAsia="fr-CA"/>
        </w:rPr>
      </w:pPr>
      <w:r w:rsidRPr="00DE0176">
        <w:rPr>
          <w:rFonts w:asciiTheme="majorHAnsi" w:eastAsia="Times New Roman" w:hAnsiTheme="majorHAnsi" w:cstheme="majorHAnsi"/>
          <w:sz w:val="22"/>
          <w:szCs w:val="22"/>
          <w:lang w:val="fr-FR" w:eastAsia="fr-CA"/>
        </w:rPr>
        <w:t>Connaissance du Mouvement scout</w:t>
      </w:r>
    </w:p>
    <w:p w14:paraId="4922B5EE" w14:textId="77777777" w:rsidR="00DE0176" w:rsidRPr="00DE0176" w:rsidRDefault="00DE0176" w:rsidP="00DE0176">
      <w:pPr>
        <w:numPr>
          <w:ilvl w:val="0"/>
          <w:numId w:val="9"/>
        </w:numPr>
        <w:rPr>
          <w:rFonts w:asciiTheme="majorHAnsi" w:eastAsia="Times New Roman" w:hAnsiTheme="majorHAnsi" w:cstheme="majorHAnsi"/>
          <w:sz w:val="22"/>
          <w:szCs w:val="22"/>
          <w:lang w:val="fr-FR" w:eastAsia="fr-CA"/>
        </w:rPr>
      </w:pPr>
      <w:r w:rsidRPr="00DE0176">
        <w:rPr>
          <w:rFonts w:asciiTheme="majorHAnsi" w:eastAsia="Times New Roman" w:hAnsiTheme="majorHAnsi" w:cstheme="majorHAnsi"/>
          <w:sz w:val="22"/>
          <w:szCs w:val="22"/>
          <w:lang w:val="fr-FR" w:eastAsia="fr-CA"/>
        </w:rPr>
        <w:t>Expérience en gestion de projet</w:t>
      </w:r>
    </w:p>
    <w:p w14:paraId="53AA4FCA" w14:textId="77777777" w:rsidR="00DE0176" w:rsidRDefault="00DE0176" w:rsidP="00512EA2">
      <w:pPr>
        <w:jc w:val="both"/>
        <w:rPr>
          <w:rFonts w:eastAsia="Times New Roman" w:cstheme="minorHAnsi"/>
          <w:b/>
          <w:bCs/>
          <w:color w:val="7030A0"/>
          <w:lang w:val="fr-FR" w:eastAsia="fr-CA"/>
        </w:rPr>
      </w:pPr>
    </w:p>
    <w:p w14:paraId="47C3DA8A" w14:textId="77777777" w:rsidR="00512EA2" w:rsidRPr="00512EA2" w:rsidRDefault="00DE0176" w:rsidP="00512EA2">
      <w:pPr>
        <w:jc w:val="both"/>
        <w:rPr>
          <w:rFonts w:eastAsia="Times New Roman" w:cstheme="minorHAnsi"/>
          <w:color w:val="7030A0"/>
          <w:lang w:val="fr-FR" w:eastAsia="fr-CA"/>
        </w:rPr>
      </w:pPr>
      <w:r>
        <w:rPr>
          <w:rFonts w:eastAsia="Times New Roman" w:cstheme="minorHAnsi"/>
          <w:b/>
          <w:bCs/>
          <w:color w:val="7030A0"/>
          <w:lang w:val="fr-FR" w:eastAsia="fr-CA"/>
        </w:rPr>
        <w:t>Formation et expérience</w:t>
      </w:r>
    </w:p>
    <w:p w14:paraId="3FA3B806" w14:textId="77777777" w:rsidR="00866F1F" w:rsidRPr="00512EA2" w:rsidRDefault="00DE0176" w:rsidP="00DE0176">
      <w:pPr>
        <w:jc w:val="both"/>
        <w:rPr>
          <w:rFonts w:asciiTheme="majorHAnsi" w:eastAsia="Times New Roman" w:hAnsiTheme="majorHAnsi" w:cstheme="majorHAnsi"/>
          <w:sz w:val="22"/>
          <w:szCs w:val="22"/>
          <w:lang w:val="fr-FR" w:eastAsia="fr-CA"/>
        </w:rPr>
      </w:pPr>
      <w:r w:rsidRPr="00DE0176">
        <w:rPr>
          <w:rFonts w:asciiTheme="majorHAnsi" w:eastAsia="Times New Roman" w:hAnsiTheme="majorHAnsi" w:cstheme="majorHAnsi"/>
          <w:sz w:val="22"/>
          <w:szCs w:val="22"/>
          <w:lang w:val="fr-FR" w:eastAsia="fr-CA"/>
        </w:rPr>
        <w:t>Diplôme d’études postsecondaires ou diplôme d’études universitaires (complété ou en vue d’obtention), en lien avec le poste</w:t>
      </w:r>
    </w:p>
    <w:p w14:paraId="06D79A7F" w14:textId="77777777" w:rsidR="00512EA2" w:rsidRPr="00512EA2" w:rsidRDefault="00512EA2" w:rsidP="00512EA2">
      <w:pPr>
        <w:ind w:left="720"/>
        <w:jc w:val="both"/>
        <w:rPr>
          <w:rFonts w:asciiTheme="majorHAnsi" w:eastAsia="Times New Roman" w:hAnsiTheme="majorHAnsi" w:cstheme="majorHAnsi"/>
          <w:sz w:val="22"/>
          <w:szCs w:val="22"/>
          <w:lang w:val="fr-FR" w:eastAsia="fr-CA"/>
        </w:rPr>
      </w:pPr>
    </w:p>
    <w:p w14:paraId="184EA539" w14:textId="77777777" w:rsidR="00512EA2" w:rsidRDefault="00DE0176" w:rsidP="00512EA2">
      <w:pPr>
        <w:jc w:val="both"/>
        <w:rPr>
          <w:rFonts w:eastAsia="Times New Roman" w:cstheme="minorHAnsi"/>
          <w:color w:val="7030A0"/>
          <w:lang w:val="fr-FR" w:eastAsia="fr-CA"/>
        </w:rPr>
      </w:pPr>
      <w:r>
        <w:rPr>
          <w:rFonts w:eastAsia="Times New Roman" w:cstheme="minorHAnsi"/>
          <w:b/>
          <w:bCs/>
          <w:color w:val="7030A0"/>
          <w:lang w:val="fr-FR" w:eastAsia="fr-CA"/>
        </w:rPr>
        <w:t>Connaissances</w:t>
      </w:r>
    </w:p>
    <w:p w14:paraId="1C254032" w14:textId="77777777" w:rsidR="00DE0176" w:rsidRDefault="00DE0176" w:rsidP="00DE0176">
      <w:pPr>
        <w:numPr>
          <w:ilvl w:val="0"/>
          <w:numId w:val="9"/>
        </w:numPr>
        <w:rPr>
          <w:rFonts w:asciiTheme="majorHAnsi" w:eastAsia="Times New Roman" w:hAnsiTheme="majorHAnsi" w:cstheme="majorHAnsi"/>
          <w:sz w:val="22"/>
          <w:szCs w:val="22"/>
          <w:lang w:val="fr-FR" w:eastAsia="fr-CA"/>
        </w:rPr>
      </w:pPr>
      <w:r w:rsidRPr="00DE0176">
        <w:rPr>
          <w:rFonts w:asciiTheme="majorHAnsi" w:eastAsia="Times New Roman" w:hAnsiTheme="majorHAnsi" w:cstheme="majorHAnsi"/>
          <w:sz w:val="22"/>
          <w:szCs w:val="22"/>
          <w:lang w:val="fr-FR" w:eastAsia="fr-CA"/>
        </w:rPr>
        <w:t>Maîtrise de la sui</w:t>
      </w:r>
      <w:r>
        <w:rPr>
          <w:rFonts w:asciiTheme="majorHAnsi" w:eastAsia="Times New Roman" w:hAnsiTheme="majorHAnsi" w:cstheme="majorHAnsi"/>
          <w:sz w:val="22"/>
          <w:szCs w:val="22"/>
          <w:lang w:val="fr-FR" w:eastAsia="fr-CA"/>
        </w:rPr>
        <w:t>te complète de Microsoft Office</w:t>
      </w:r>
    </w:p>
    <w:p w14:paraId="5C1C7263" w14:textId="77777777" w:rsidR="00DE0176" w:rsidRDefault="00DE0176" w:rsidP="00DE0176">
      <w:pPr>
        <w:numPr>
          <w:ilvl w:val="0"/>
          <w:numId w:val="9"/>
        </w:numPr>
        <w:rPr>
          <w:rFonts w:asciiTheme="majorHAnsi" w:eastAsia="Times New Roman" w:hAnsiTheme="majorHAnsi" w:cstheme="majorHAnsi"/>
          <w:sz w:val="22"/>
          <w:szCs w:val="22"/>
          <w:lang w:val="fr-FR" w:eastAsia="fr-CA"/>
        </w:rPr>
      </w:pPr>
      <w:r w:rsidRPr="00DE0176">
        <w:rPr>
          <w:rFonts w:asciiTheme="majorHAnsi" w:eastAsia="Times New Roman" w:hAnsiTheme="majorHAnsi" w:cstheme="majorHAnsi"/>
          <w:sz w:val="22"/>
          <w:szCs w:val="22"/>
          <w:lang w:val="fr-FR" w:eastAsia="fr-CA"/>
        </w:rPr>
        <w:t>Maîtrise supérieure de la langue française</w:t>
      </w:r>
      <w:r>
        <w:rPr>
          <w:rFonts w:asciiTheme="majorHAnsi" w:eastAsia="Times New Roman" w:hAnsiTheme="majorHAnsi" w:cstheme="majorHAnsi"/>
          <w:sz w:val="22"/>
          <w:szCs w:val="22"/>
          <w:lang w:val="fr-FR" w:eastAsia="fr-CA"/>
        </w:rPr>
        <w:t xml:space="preserve"> à l’oral et à l’écrit</w:t>
      </w:r>
    </w:p>
    <w:p w14:paraId="4A5D30F5" w14:textId="77777777" w:rsidR="00DE0176" w:rsidRPr="00DE0176" w:rsidRDefault="00DE0176" w:rsidP="00DE0176">
      <w:pPr>
        <w:numPr>
          <w:ilvl w:val="0"/>
          <w:numId w:val="9"/>
        </w:numPr>
        <w:rPr>
          <w:rFonts w:asciiTheme="majorHAnsi" w:eastAsia="Times New Roman" w:hAnsiTheme="majorHAnsi" w:cstheme="majorHAnsi"/>
          <w:sz w:val="22"/>
          <w:szCs w:val="22"/>
          <w:lang w:val="fr-FR" w:eastAsia="fr-CA"/>
        </w:rPr>
      </w:pPr>
      <w:r w:rsidRPr="00DE0176">
        <w:rPr>
          <w:rFonts w:asciiTheme="majorHAnsi" w:eastAsia="Times New Roman" w:hAnsiTheme="majorHAnsi" w:cstheme="majorHAnsi"/>
          <w:sz w:val="22"/>
          <w:szCs w:val="22"/>
          <w:lang w:val="fr-FR" w:eastAsia="fr-CA"/>
        </w:rPr>
        <w:t>Anglais fonctionnel</w:t>
      </w:r>
    </w:p>
    <w:p w14:paraId="742BFD8B" w14:textId="77777777" w:rsidR="00512EA2" w:rsidRDefault="00512EA2" w:rsidP="00512EA2">
      <w:pPr>
        <w:jc w:val="both"/>
        <w:rPr>
          <w:rFonts w:eastAsia="Times New Roman" w:cstheme="minorHAnsi"/>
          <w:b/>
          <w:sz w:val="20"/>
          <w:szCs w:val="20"/>
          <w:lang w:val="fr-FR" w:eastAsia="fr-CA"/>
        </w:rPr>
      </w:pPr>
    </w:p>
    <w:p w14:paraId="56AAB5D4" w14:textId="77777777" w:rsidR="00512EA2" w:rsidRPr="00DE0176" w:rsidRDefault="00512EA2" w:rsidP="00512EA2">
      <w:pPr>
        <w:jc w:val="both"/>
        <w:rPr>
          <w:rFonts w:eastAsia="Times New Roman" w:cstheme="minorHAnsi"/>
          <w:b/>
          <w:color w:val="7030A0"/>
          <w:lang w:val="fr-FR" w:eastAsia="fr-CA"/>
        </w:rPr>
      </w:pPr>
      <w:r w:rsidRPr="00512EA2">
        <w:rPr>
          <w:rFonts w:eastAsia="Times New Roman" w:cstheme="minorHAnsi"/>
          <w:b/>
          <w:color w:val="7030A0"/>
          <w:lang w:val="fr-FR" w:eastAsia="fr-CA"/>
        </w:rPr>
        <w:t>Conditions</w:t>
      </w:r>
    </w:p>
    <w:p w14:paraId="6E0E7B6D" w14:textId="77777777" w:rsidR="00512EA2" w:rsidRDefault="00DE0176" w:rsidP="00512EA2">
      <w:pPr>
        <w:jc w:val="both"/>
        <w:rPr>
          <w:rFonts w:asciiTheme="majorHAnsi" w:eastAsia="Times New Roman" w:hAnsiTheme="majorHAnsi" w:cstheme="majorHAnsi"/>
          <w:sz w:val="22"/>
          <w:szCs w:val="22"/>
          <w:lang w:val="fr-FR" w:eastAsia="fr-CA"/>
        </w:rPr>
      </w:pPr>
      <w:r>
        <w:rPr>
          <w:rFonts w:asciiTheme="majorHAnsi" w:eastAsia="Times New Roman" w:hAnsiTheme="majorHAnsi" w:cstheme="majorHAnsi"/>
          <w:sz w:val="22"/>
          <w:szCs w:val="22"/>
          <w:lang w:val="fr-FR" w:eastAsia="fr-CA"/>
        </w:rPr>
        <w:t>Disponibilité :</w:t>
      </w:r>
      <w:r>
        <w:rPr>
          <w:rFonts w:asciiTheme="majorHAnsi" w:eastAsia="Times New Roman" w:hAnsiTheme="majorHAnsi" w:cstheme="majorHAnsi"/>
          <w:sz w:val="22"/>
          <w:szCs w:val="22"/>
          <w:lang w:val="fr-FR" w:eastAsia="fr-CA"/>
        </w:rPr>
        <w:tab/>
      </w:r>
      <w:r>
        <w:rPr>
          <w:rFonts w:asciiTheme="majorHAnsi" w:eastAsia="Times New Roman" w:hAnsiTheme="majorHAnsi" w:cstheme="majorHAnsi"/>
          <w:sz w:val="22"/>
          <w:szCs w:val="22"/>
          <w:lang w:val="fr-FR" w:eastAsia="fr-CA"/>
        </w:rPr>
        <w:tab/>
      </w:r>
      <w:r>
        <w:rPr>
          <w:rFonts w:asciiTheme="majorHAnsi" w:eastAsia="Times New Roman" w:hAnsiTheme="majorHAnsi" w:cstheme="majorHAnsi"/>
          <w:sz w:val="22"/>
          <w:szCs w:val="22"/>
          <w:lang w:val="fr-FR" w:eastAsia="fr-CA"/>
        </w:rPr>
        <w:tab/>
      </w:r>
      <w:r>
        <w:rPr>
          <w:rFonts w:asciiTheme="majorHAnsi" w:eastAsia="Times New Roman" w:hAnsiTheme="majorHAnsi" w:cstheme="majorHAnsi"/>
          <w:sz w:val="22"/>
          <w:szCs w:val="22"/>
          <w:lang w:val="fr-FR" w:eastAsia="fr-CA"/>
        </w:rPr>
        <w:tab/>
        <w:t>21</w:t>
      </w:r>
      <w:r w:rsidR="00512EA2" w:rsidRPr="003A4E3F">
        <w:rPr>
          <w:rFonts w:asciiTheme="majorHAnsi" w:eastAsia="Times New Roman" w:hAnsiTheme="majorHAnsi" w:cstheme="majorHAnsi"/>
          <w:sz w:val="22"/>
          <w:szCs w:val="22"/>
          <w:lang w:val="fr-FR" w:eastAsia="fr-CA"/>
        </w:rPr>
        <w:t xml:space="preserve"> heures par semaine</w:t>
      </w:r>
      <w:r w:rsidR="00512EA2" w:rsidRPr="00512EA2">
        <w:rPr>
          <w:rFonts w:asciiTheme="majorHAnsi" w:eastAsia="Times New Roman" w:hAnsiTheme="majorHAnsi" w:cstheme="majorHAnsi"/>
          <w:sz w:val="22"/>
          <w:szCs w:val="22"/>
          <w:lang w:val="fr-FR" w:eastAsia="fr-CA"/>
        </w:rPr>
        <w:t xml:space="preserve"> </w:t>
      </w:r>
    </w:p>
    <w:p w14:paraId="3CA1F6A4" w14:textId="77777777" w:rsidR="00E44CC4" w:rsidRDefault="00E44CC4" w:rsidP="00512EA2">
      <w:pPr>
        <w:jc w:val="both"/>
        <w:rPr>
          <w:rFonts w:asciiTheme="majorHAnsi" w:eastAsia="Times New Roman" w:hAnsiTheme="majorHAnsi" w:cstheme="majorHAnsi"/>
          <w:sz w:val="22"/>
          <w:szCs w:val="22"/>
          <w:lang w:val="fr-FR" w:eastAsia="fr-CA"/>
        </w:rPr>
      </w:pPr>
      <w:r>
        <w:rPr>
          <w:rFonts w:asciiTheme="majorHAnsi" w:eastAsia="Times New Roman" w:hAnsiTheme="majorHAnsi" w:cstheme="majorHAnsi"/>
          <w:sz w:val="22"/>
          <w:szCs w:val="22"/>
          <w:lang w:val="fr-FR" w:eastAsia="fr-CA"/>
        </w:rPr>
        <w:t>Rémunération et classification</w:t>
      </w:r>
      <w:r w:rsidR="00DE0176" w:rsidRPr="00512EA2">
        <w:rPr>
          <w:rFonts w:asciiTheme="majorHAnsi" w:eastAsia="Times New Roman" w:hAnsiTheme="majorHAnsi" w:cstheme="majorHAnsi"/>
          <w:sz w:val="22"/>
          <w:szCs w:val="22"/>
          <w:lang w:val="fr-FR" w:eastAsia="fr-CA"/>
        </w:rPr>
        <w:t xml:space="preserve">: </w:t>
      </w:r>
      <w:r w:rsidR="00DE0176" w:rsidRPr="00512EA2">
        <w:rPr>
          <w:rFonts w:asciiTheme="majorHAnsi" w:eastAsia="Times New Roman" w:hAnsiTheme="majorHAnsi" w:cstheme="majorHAnsi"/>
          <w:b/>
          <w:sz w:val="22"/>
          <w:szCs w:val="22"/>
          <w:lang w:val="fr-FR" w:eastAsia="fr-CA"/>
        </w:rPr>
        <w:tab/>
      </w:r>
      <w:r w:rsidR="00DE0176" w:rsidRPr="00512EA2">
        <w:rPr>
          <w:rFonts w:asciiTheme="majorHAnsi" w:eastAsia="Times New Roman" w:hAnsiTheme="majorHAnsi" w:cstheme="majorHAnsi"/>
          <w:sz w:val="22"/>
          <w:szCs w:val="22"/>
          <w:lang w:val="fr-FR" w:eastAsia="fr-CA"/>
        </w:rPr>
        <w:tab/>
      </w:r>
      <w:r>
        <w:rPr>
          <w:rFonts w:asciiTheme="majorHAnsi" w:eastAsia="Times New Roman" w:hAnsiTheme="majorHAnsi" w:cstheme="majorHAnsi"/>
          <w:sz w:val="22"/>
          <w:szCs w:val="22"/>
          <w:lang w:val="fr-FR" w:eastAsia="fr-CA"/>
        </w:rPr>
        <w:t>Selon la convention collective </w:t>
      </w:r>
    </w:p>
    <w:p w14:paraId="2C7FB6BD" w14:textId="77777777" w:rsidR="00DE0176" w:rsidRPr="00512EA2" w:rsidRDefault="00E44CC4" w:rsidP="00512EA2">
      <w:pPr>
        <w:jc w:val="both"/>
        <w:rPr>
          <w:rFonts w:asciiTheme="majorHAnsi" w:eastAsia="Times New Roman" w:hAnsiTheme="majorHAnsi" w:cstheme="majorHAnsi"/>
          <w:sz w:val="22"/>
          <w:szCs w:val="22"/>
          <w:lang w:val="fr-FR" w:eastAsia="fr-CA"/>
        </w:rPr>
      </w:pPr>
      <w:r>
        <w:rPr>
          <w:rFonts w:asciiTheme="majorHAnsi" w:eastAsia="Times New Roman" w:hAnsiTheme="majorHAnsi" w:cstheme="majorHAnsi"/>
          <w:sz w:val="22"/>
          <w:szCs w:val="22"/>
          <w:lang w:val="fr-FR" w:eastAsia="fr-CA"/>
        </w:rPr>
        <w:t xml:space="preserve">Salaire : </w:t>
      </w:r>
      <w:r>
        <w:rPr>
          <w:rFonts w:asciiTheme="majorHAnsi" w:eastAsia="Times New Roman" w:hAnsiTheme="majorHAnsi" w:cstheme="majorHAnsi"/>
          <w:sz w:val="22"/>
          <w:szCs w:val="22"/>
          <w:lang w:val="fr-FR" w:eastAsia="fr-CA"/>
        </w:rPr>
        <w:tab/>
      </w:r>
      <w:r>
        <w:rPr>
          <w:rFonts w:asciiTheme="majorHAnsi" w:eastAsia="Times New Roman" w:hAnsiTheme="majorHAnsi" w:cstheme="majorHAnsi"/>
          <w:sz w:val="22"/>
          <w:szCs w:val="22"/>
          <w:lang w:val="fr-FR" w:eastAsia="fr-CA"/>
        </w:rPr>
        <w:tab/>
      </w:r>
      <w:r>
        <w:rPr>
          <w:rFonts w:asciiTheme="majorHAnsi" w:eastAsia="Times New Roman" w:hAnsiTheme="majorHAnsi" w:cstheme="majorHAnsi"/>
          <w:sz w:val="22"/>
          <w:szCs w:val="22"/>
          <w:lang w:val="fr-FR" w:eastAsia="fr-CA"/>
        </w:rPr>
        <w:tab/>
      </w:r>
      <w:r>
        <w:rPr>
          <w:rFonts w:asciiTheme="majorHAnsi" w:eastAsia="Times New Roman" w:hAnsiTheme="majorHAnsi" w:cstheme="majorHAnsi"/>
          <w:sz w:val="22"/>
          <w:szCs w:val="22"/>
          <w:lang w:val="fr-FR" w:eastAsia="fr-CA"/>
        </w:rPr>
        <w:tab/>
        <w:t xml:space="preserve">Personnel de bureau : entre 17 et 22.37$/heure </w:t>
      </w:r>
    </w:p>
    <w:p w14:paraId="3A923D3D" w14:textId="77777777" w:rsidR="00512EA2" w:rsidRPr="00512EA2" w:rsidRDefault="00512EA2" w:rsidP="00512EA2">
      <w:pPr>
        <w:jc w:val="both"/>
        <w:rPr>
          <w:rFonts w:asciiTheme="majorHAnsi" w:eastAsia="Times New Roman" w:hAnsiTheme="majorHAnsi" w:cstheme="majorHAnsi"/>
          <w:sz w:val="22"/>
          <w:szCs w:val="22"/>
          <w:lang w:val="fr-FR" w:eastAsia="fr-CA"/>
        </w:rPr>
      </w:pPr>
      <w:r w:rsidRPr="00512EA2">
        <w:rPr>
          <w:rFonts w:asciiTheme="majorHAnsi" w:eastAsia="Times New Roman" w:hAnsiTheme="majorHAnsi" w:cstheme="majorHAnsi"/>
          <w:sz w:val="22"/>
          <w:szCs w:val="22"/>
          <w:lang w:val="fr-FR" w:eastAsia="fr-CA"/>
        </w:rPr>
        <w:t xml:space="preserve">Date d’entrée en poste : </w:t>
      </w:r>
      <w:r w:rsidRPr="00512EA2">
        <w:rPr>
          <w:rFonts w:asciiTheme="majorHAnsi" w:eastAsia="Times New Roman" w:hAnsiTheme="majorHAnsi" w:cstheme="majorHAnsi"/>
          <w:sz w:val="22"/>
          <w:szCs w:val="22"/>
          <w:lang w:val="fr-FR" w:eastAsia="fr-CA"/>
        </w:rPr>
        <w:tab/>
      </w:r>
      <w:r w:rsidRPr="00512EA2">
        <w:rPr>
          <w:rFonts w:asciiTheme="majorHAnsi" w:eastAsia="Times New Roman" w:hAnsiTheme="majorHAnsi" w:cstheme="majorHAnsi"/>
          <w:sz w:val="22"/>
          <w:szCs w:val="22"/>
          <w:lang w:val="fr-FR" w:eastAsia="fr-CA"/>
        </w:rPr>
        <w:tab/>
      </w:r>
      <w:r w:rsidR="00D1448A">
        <w:rPr>
          <w:rFonts w:asciiTheme="majorHAnsi" w:eastAsia="Times New Roman" w:hAnsiTheme="majorHAnsi" w:cstheme="majorHAnsi"/>
          <w:sz w:val="22"/>
          <w:szCs w:val="22"/>
          <w:lang w:val="fr-FR" w:eastAsia="fr-CA"/>
        </w:rPr>
        <w:t>10 février 2020</w:t>
      </w:r>
    </w:p>
    <w:p w14:paraId="17441911" w14:textId="77777777" w:rsidR="00512EA2" w:rsidRPr="00512EA2" w:rsidRDefault="00512EA2" w:rsidP="00512EA2">
      <w:pPr>
        <w:jc w:val="both"/>
        <w:rPr>
          <w:rFonts w:asciiTheme="majorHAnsi" w:eastAsia="Times New Roman" w:hAnsiTheme="majorHAnsi" w:cstheme="majorHAnsi"/>
          <w:sz w:val="22"/>
          <w:szCs w:val="22"/>
          <w:lang w:val="fr-FR" w:eastAsia="fr-CA"/>
        </w:rPr>
      </w:pPr>
      <w:r w:rsidRPr="00512EA2">
        <w:rPr>
          <w:rFonts w:asciiTheme="majorHAnsi" w:eastAsia="Times New Roman" w:hAnsiTheme="majorHAnsi" w:cstheme="majorHAnsi"/>
          <w:sz w:val="22"/>
          <w:szCs w:val="22"/>
          <w:lang w:val="fr-FR" w:eastAsia="fr-CA"/>
        </w:rPr>
        <w:t xml:space="preserve">Durée de l’emploi : </w:t>
      </w:r>
      <w:r w:rsidRPr="00512EA2">
        <w:rPr>
          <w:rFonts w:asciiTheme="majorHAnsi" w:eastAsia="Times New Roman" w:hAnsiTheme="majorHAnsi" w:cstheme="majorHAnsi"/>
          <w:sz w:val="22"/>
          <w:szCs w:val="22"/>
          <w:lang w:val="fr-FR" w:eastAsia="fr-CA"/>
        </w:rPr>
        <w:tab/>
      </w:r>
      <w:r w:rsidRPr="00512EA2">
        <w:rPr>
          <w:rFonts w:asciiTheme="majorHAnsi" w:eastAsia="Times New Roman" w:hAnsiTheme="majorHAnsi" w:cstheme="majorHAnsi"/>
          <w:sz w:val="22"/>
          <w:szCs w:val="22"/>
          <w:lang w:val="fr-FR" w:eastAsia="fr-CA"/>
        </w:rPr>
        <w:tab/>
      </w:r>
      <w:r w:rsidRPr="00512EA2">
        <w:rPr>
          <w:rFonts w:asciiTheme="majorHAnsi" w:eastAsia="Times New Roman" w:hAnsiTheme="majorHAnsi" w:cstheme="majorHAnsi"/>
          <w:sz w:val="22"/>
          <w:szCs w:val="22"/>
          <w:lang w:val="fr-FR" w:eastAsia="fr-CA"/>
        </w:rPr>
        <w:tab/>
      </w:r>
      <w:r w:rsidR="00D1448A">
        <w:rPr>
          <w:rFonts w:asciiTheme="majorHAnsi" w:eastAsia="Times New Roman" w:hAnsiTheme="majorHAnsi" w:cstheme="majorHAnsi"/>
          <w:sz w:val="22"/>
          <w:szCs w:val="22"/>
          <w:lang w:val="fr-FR" w:eastAsia="fr-CA"/>
        </w:rPr>
        <w:t>6 mois</w:t>
      </w:r>
    </w:p>
    <w:p w14:paraId="2A8254BA" w14:textId="77777777" w:rsidR="00512EA2" w:rsidRPr="00512EA2" w:rsidRDefault="00512EA2" w:rsidP="00512EA2">
      <w:pPr>
        <w:jc w:val="both"/>
        <w:rPr>
          <w:rFonts w:asciiTheme="majorHAnsi" w:eastAsia="Times New Roman" w:hAnsiTheme="majorHAnsi" w:cstheme="majorHAnsi"/>
          <w:sz w:val="22"/>
          <w:szCs w:val="22"/>
          <w:lang w:val="fr-FR" w:eastAsia="fr-CA"/>
        </w:rPr>
      </w:pPr>
      <w:r w:rsidRPr="00512EA2">
        <w:rPr>
          <w:rFonts w:asciiTheme="majorHAnsi" w:eastAsia="Times New Roman" w:hAnsiTheme="majorHAnsi" w:cstheme="majorHAnsi"/>
          <w:sz w:val="22"/>
          <w:szCs w:val="22"/>
          <w:lang w:val="fr-FR" w:eastAsia="fr-CA"/>
        </w:rPr>
        <w:t xml:space="preserve">Lieu : </w:t>
      </w:r>
      <w:r w:rsidRPr="00512EA2">
        <w:rPr>
          <w:rFonts w:asciiTheme="majorHAnsi" w:eastAsia="Times New Roman" w:hAnsiTheme="majorHAnsi" w:cstheme="majorHAnsi"/>
          <w:sz w:val="22"/>
          <w:szCs w:val="22"/>
          <w:lang w:val="fr-FR" w:eastAsia="fr-CA"/>
        </w:rPr>
        <w:tab/>
      </w:r>
      <w:r w:rsidRPr="00512EA2">
        <w:rPr>
          <w:rFonts w:asciiTheme="majorHAnsi" w:eastAsia="Times New Roman" w:hAnsiTheme="majorHAnsi" w:cstheme="majorHAnsi"/>
          <w:sz w:val="22"/>
          <w:szCs w:val="22"/>
          <w:lang w:val="fr-FR" w:eastAsia="fr-CA"/>
        </w:rPr>
        <w:tab/>
      </w:r>
      <w:r w:rsidRPr="00512EA2">
        <w:rPr>
          <w:rFonts w:asciiTheme="majorHAnsi" w:eastAsia="Times New Roman" w:hAnsiTheme="majorHAnsi" w:cstheme="majorHAnsi"/>
          <w:sz w:val="22"/>
          <w:szCs w:val="22"/>
          <w:lang w:val="fr-FR" w:eastAsia="fr-CA"/>
        </w:rPr>
        <w:tab/>
      </w:r>
      <w:r w:rsidRPr="00512EA2">
        <w:rPr>
          <w:rFonts w:asciiTheme="majorHAnsi" w:eastAsia="Times New Roman" w:hAnsiTheme="majorHAnsi" w:cstheme="majorHAnsi"/>
          <w:sz w:val="22"/>
          <w:szCs w:val="22"/>
          <w:lang w:val="fr-FR" w:eastAsia="fr-CA"/>
        </w:rPr>
        <w:tab/>
      </w:r>
      <w:r w:rsidRPr="00512EA2">
        <w:rPr>
          <w:rFonts w:asciiTheme="majorHAnsi" w:eastAsia="Times New Roman" w:hAnsiTheme="majorHAnsi" w:cstheme="majorHAnsi"/>
          <w:sz w:val="22"/>
          <w:szCs w:val="22"/>
          <w:lang w:val="fr-FR" w:eastAsia="fr-CA"/>
        </w:rPr>
        <w:tab/>
        <w:t>Bureau national de l’Association, Montréal</w:t>
      </w:r>
    </w:p>
    <w:p w14:paraId="64F93C35" w14:textId="77777777" w:rsidR="00EB4FC0" w:rsidRDefault="00EB4FC0" w:rsidP="00512EA2">
      <w:pPr>
        <w:jc w:val="both"/>
        <w:rPr>
          <w:rFonts w:asciiTheme="majorHAnsi" w:eastAsia="Times New Roman" w:hAnsiTheme="majorHAnsi" w:cstheme="majorHAnsi"/>
          <w:sz w:val="22"/>
          <w:szCs w:val="22"/>
          <w:lang w:val="fr-FR" w:eastAsia="fr-CA"/>
        </w:rPr>
      </w:pPr>
    </w:p>
    <w:p w14:paraId="4887B8E3" w14:textId="77777777" w:rsidR="00512EA2" w:rsidRPr="00512EA2" w:rsidRDefault="00EB4FC0" w:rsidP="00512EA2">
      <w:pPr>
        <w:jc w:val="both"/>
        <w:rPr>
          <w:rFonts w:asciiTheme="majorHAnsi" w:eastAsia="Times New Roman" w:hAnsiTheme="majorHAnsi" w:cstheme="majorHAnsi"/>
          <w:sz w:val="22"/>
          <w:szCs w:val="22"/>
          <w:lang w:val="fr-FR" w:eastAsia="fr-CA"/>
        </w:rPr>
      </w:pPr>
      <w:r>
        <w:rPr>
          <w:rFonts w:eastAsia="Times New Roman" w:cstheme="minorHAnsi"/>
          <w:b/>
          <w:color w:val="7030A0"/>
          <w:lang w:val="fr-FR" w:eastAsia="fr-CA"/>
        </w:rPr>
        <w:t>Autres avantages</w:t>
      </w:r>
      <w:r w:rsidR="00512EA2" w:rsidRPr="00512EA2">
        <w:rPr>
          <w:rFonts w:asciiTheme="majorHAnsi" w:eastAsia="Times New Roman" w:hAnsiTheme="majorHAnsi" w:cstheme="majorHAnsi"/>
          <w:sz w:val="22"/>
          <w:szCs w:val="22"/>
          <w:lang w:val="fr-FR" w:eastAsia="fr-CA"/>
        </w:rPr>
        <w:tab/>
      </w:r>
      <w:r w:rsidR="00512EA2" w:rsidRPr="00512EA2">
        <w:rPr>
          <w:rFonts w:asciiTheme="majorHAnsi" w:eastAsia="Times New Roman" w:hAnsiTheme="majorHAnsi" w:cstheme="majorHAnsi"/>
          <w:sz w:val="22"/>
          <w:szCs w:val="22"/>
          <w:lang w:val="fr-FR" w:eastAsia="fr-CA"/>
        </w:rPr>
        <w:tab/>
      </w:r>
      <w:r w:rsidR="00512EA2" w:rsidRPr="00512EA2">
        <w:rPr>
          <w:rFonts w:asciiTheme="majorHAnsi" w:eastAsia="Times New Roman" w:hAnsiTheme="majorHAnsi" w:cstheme="majorHAnsi"/>
          <w:sz w:val="22"/>
          <w:szCs w:val="22"/>
          <w:lang w:val="fr-FR" w:eastAsia="fr-CA"/>
        </w:rPr>
        <w:tab/>
        <w:t>Bureau situé près du métro et du marché Jean-Talon</w:t>
      </w:r>
    </w:p>
    <w:p w14:paraId="19CCAB11" w14:textId="77777777" w:rsidR="00512EA2" w:rsidRPr="00512EA2" w:rsidRDefault="00512EA2" w:rsidP="00512EA2">
      <w:pPr>
        <w:jc w:val="both"/>
        <w:rPr>
          <w:rFonts w:asciiTheme="majorHAnsi" w:eastAsia="Times New Roman" w:hAnsiTheme="majorHAnsi" w:cstheme="majorHAnsi"/>
          <w:sz w:val="22"/>
          <w:szCs w:val="22"/>
          <w:lang w:val="fr-FR" w:eastAsia="fr-CA"/>
        </w:rPr>
      </w:pPr>
      <w:r w:rsidRPr="00512EA2">
        <w:rPr>
          <w:rFonts w:asciiTheme="majorHAnsi" w:eastAsia="Times New Roman" w:hAnsiTheme="majorHAnsi" w:cstheme="majorHAnsi"/>
          <w:sz w:val="22"/>
          <w:szCs w:val="22"/>
          <w:lang w:val="fr-FR" w:eastAsia="fr-CA"/>
        </w:rPr>
        <w:tab/>
      </w:r>
      <w:r w:rsidRPr="00512EA2">
        <w:rPr>
          <w:rFonts w:asciiTheme="majorHAnsi" w:eastAsia="Times New Roman" w:hAnsiTheme="majorHAnsi" w:cstheme="majorHAnsi"/>
          <w:sz w:val="22"/>
          <w:szCs w:val="22"/>
          <w:lang w:val="fr-FR" w:eastAsia="fr-CA"/>
        </w:rPr>
        <w:tab/>
      </w:r>
      <w:r w:rsidRPr="00512EA2">
        <w:rPr>
          <w:rFonts w:asciiTheme="majorHAnsi" w:eastAsia="Times New Roman" w:hAnsiTheme="majorHAnsi" w:cstheme="majorHAnsi"/>
          <w:sz w:val="22"/>
          <w:szCs w:val="22"/>
          <w:lang w:val="fr-FR" w:eastAsia="fr-CA"/>
        </w:rPr>
        <w:tab/>
      </w:r>
      <w:r w:rsidRPr="00512EA2">
        <w:rPr>
          <w:rFonts w:asciiTheme="majorHAnsi" w:eastAsia="Times New Roman" w:hAnsiTheme="majorHAnsi" w:cstheme="majorHAnsi"/>
          <w:sz w:val="22"/>
          <w:szCs w:val="22"/>
          <w:lang w:val="fr-FR" w:eastAsia="fr-CA"/>
        </w:rPr>
        <w:tab/>
      </w:r>
      <w:r w:rsidRPr="00512EA2">
        <w:rPr>
          <w:rFonts w:asciiTheme="majorHAnsi" w:eastAsia="Times New Roman" w:hAnsiTheme="majorHAnsi" w:cstheme="majorHAnsi"/>
          <w:sz w:val="22"/>
          <w:szCs w:val="22"/>
          <w:lang w:val="fr-FR" w:eastAsia="fr-CA"/>
        </w:rPr>
        <w:tab/>
        <w:t>Quartier dynamique et agréable</w:t>
      </w:r>
    </w:p>
    <w:p w14:paraId="5BCB7368" w14:textId="77777777" w:rsidR="00512EA2" w:rsidRPr="00512EA2" w:rsidRDefault="00512EA2" w:rsidP="00512EA2">
      <w:pPr>
        <w:jc w:val="both"/>
        <w:rPr>
          <w:rFonts w:asciiTheme="majorHAnsi" w:eastAsia="Times New Roman" w:hAnsiTheme="majorHAnsi" w:cstheme="majorHAnsi"/>
          <w:sz w:val="22"/>
          <w:szCs w:val="22"/>
          <w:lang w:val="fr-FR" w:eastAsia="fr-CA"/>
        </w:rPr>
      </w:pPr>
      <w:r w:rsidRPr="00512EA2">
        <w:rPr>
          <w:rFonts w:asciiTheme="majorHAnsi" w:eastAsia="Times New Roman" w:hAnsiTheme="majorHAnsi" w:cstheme="majorHAnsi"/>
          <w:sz w:val="22"/>
          <w:szCs w:val="22"/>
          <w:lang w:val="fr-FR" w:eastAsia="fr-CA"/>
        </w:rPr>
        <w:tab/>
      </w:r>
      <w:r w:rsidRPr="00512EA2">
        <w:rPr>
          <w:rFonts w:asciiTheme="majorHAnsi" w:eastAsia="Times New Roman" w:hAnsiTheme="majorHAnsi" w:cstheme="majorHAnsi"/>
          <w:sz w:val="22"/>
          <w:szCs w:val="22"/>
          <w:lang w:val="fr-FR" w:eastAsia="fr-CA"/>
        </w:rPr>
        <w:tab/>
      </w:r>
      <w:r w:rsidRPr="00512EA2">
        <w:rPr>
          <w:rFonts w:asciiTheme="majorHAnsi" w:eastAsia="Times New Roman" w:hAnsiTheme="majorHAnsi" w:cstheme="majorHAnsi"/>
          <w:sz w:val="22"/>
          <w:szCs w:val="22"/>
          <w:lang w:val="fr-FR" w:eastAsia="fr-CA"/>
        </w:rPr>
        <w:tab/>
      </w:r>
      <w:r w:rsidRPr="00512EA2">
        <w:rPr>
          <w:rFonts w:asciiTheme="majorHAnsi" w:eastAsia="Times New Roman" w:hAnsiTheme="majorHAnsi" w:cstheme="majorHAnsi"/>
          <w:sz w:val="22"/>
          <w:szCs w:val="22"/>
          <w:lang w:val="fr-FR" w:eastAsia="fr-CA"/>
        </w:rPr>
        <w:tab/>
      </w:r>
      <w:r w:rsidRPr="00512EA2">
        <w:rPr>
          <w:rFonts w:asciiTheme="majorHAnsi" w:eastAsia="Times New Roman" w:hAnsiTheme="majorHAnsi" w:cstheme="majorHAnsi"/>
          <w:sz w:val="22"/>
          <w:szCs w:val="22"/>
          <w:lang w:val="fr-FR" w:eastAsia="fr-CA"/>
        </w:rPr>
        <w:tab/>
        <w:t>Installations lumineuses et confortables</w:t>
      </w:r>
    </w:p>
    <w:p w14:paraId="27173A85" w14:textId="77777777" w:rsidR="00512EA2" w:rsidRPr="00512EA2" w:rsidRDefault="00512EA2" w:rsidP="00512EA2">
      <w:pPr>
        <w:jc w:val="both"/>
        <w:rPr>
          <w:rFonts w:asciiTheme="majorHAnsi" w:eastAsia="Times New Roman" w:hAnsiTheme="majorHAnsi" w:cstheme="majorHAnsi"/>
          <w:sz w:val="22"/>
          <w:szCs w:val="22"/>
          <w:lang w:val="fr-FR" w:eastAsia="fr-CA"/>
        </w:rPr>
      </w:pPr>
      <w:r w:rsidRPr="00512EA2">
        <w:rPr>
          <w:rFonts w:asciiTheme="majorHAnsi" w:eastAsia="Times New Roman" w:hAnsiTheme="majorHAnsi" w:cstheme="majorHAnsi"/>
          <w:sz w:val="22"/>
          <w:szCs w:val="22"/>
          <w:lang w:val="fr-FR" w:eastAsia="fr-CA"/>
        </w:rPr>
        <w:tab/>
      </w:r>
      <w:r w:rsidRPr="00512EA2">
        <w:rPr>
          <w:rFonts w:asciiTheme="majorHAnsi" w:eastAsia="Times New Roman" w:hAnsiTheme="majorHAnsi" w:cstheme="majorHAnsi"/>
          <w:sz w:val="22"/>
          <w:szCs w:val="22"/>
          <w:lang w:val="fr-FR" w:eastAsia="fr-CA"/>
        </w:rPr>
        <w:tab/>
      </w:r>
      <w:r w:rsidRPr="00512EA2">
        <w:rPr>
          <w:rFonts w:asciiTheme="majorHAnsi" w:eastAsia="Times New Roman" w:hAnsiTheme="majorHAnsi" w:cstheme="majorHAnsi"/>
          <w:sz w:val="22"/>
          <w:szCs w:val="22"/>
          <w:lang w:val="fr-FR" w:eastAsia="fr-CA"/>
        </w:rPr>
        <w:tab/>
      </w:r>
      <w:r w:rsidRPr="00512EA2">
        <w:rPr>
          <w:rFonts w:asciiTheme="majorHAnsi" w:eastAsia="Times New Roman" w:hAnsiTheme="majorHAnsi" w:cstheme="majorHAnsi"/>
          <w:sz w:val="22"/>
          <w:szCs w:val="22"/>
          <w:lang w:val="fr-FR" w:eastAsia="fr-CA"/>
        </w:rPr>
        <w:tab/>
      </w:r>
      <w:r w:rsidRPr="00512EA2">
        <w:rPr>
          <w:rFonts w:asciiTheme="majorHAnsi" w:eastAsia="Times New Roman" w:hAnsiTheme="majorHAnsi" w:cstheme="majorHAnsi"/>
          <w:sz w:val="22"/>
          <w:szCs w:val="22"/>
          <w:lang w:val="fr-FR" w:eastAsia="fr-CA"/>
        </w:rPr>
        <w:tab/>
        <w:t>Équipe dynamique et professionnelle</w:t>
      </w:r>
    </w:p>
    <w:p w14:paraId="412CBCB5" w14:textId="77777777" w:rsidR="00512EA2" w:rsidRPr="00512EA2" w:rsidRDefault="00512EA2" w:rsidP="00DE0176">
      <w:pPr>
        <w:ind w:left="3540"/>
        <w:jc w:val="both"/>
        <w:rPr>
          <w:rFonts w:asciiTheme="majorHAnsi" w:eastAsia="Times New Roman" w:hAnsiTheme="majorHAnsi" w:cstheme="majorHAnsi"/>
          <w:sz w:val="22"/>
          <w:szCs w:val="22"/>
          <w:lang w:val="fr-FR" w:eastAsia="fr-CA"/>
        </w:rPr>
      </w:pPr>
      <w:r w:rsidRPr="00512EA2">
        <w:rPr>
          <w:rFonts w:asciiTheme="majorHAnsi" w:eastAsia="Times New Roman" w:hAnsiTheme="majorHAnsi" w:cstheme="majorHAnsi"/>
          <w:sz w:val="22"/>
          <w:szCs w:val="22"/>
          <w:lang w:val="fr-FR" w:eastAsia="fr-CA"/>
        </w:rPr>
        <w:t>Valeurs axées sur la collaboration, l’écoute, le respect et la reconnaissance du travail accompli</w:t>
      </w:r>
    </w:p>
    <w:p w14:paraId="6C505507" w14:textId="77777777" w:rsidR="00512EA2" w:rsidRPr="00512EA2" w:rsidRDefault="00512EA2" w:rsidP="00512EA2">
      <w:pPr>
        <w:ind w:left="3537"/>
        <w:jc w:val="both"/>
        <w:rPr>
          <w:rFonts w:asciiTheme="majorHAnsi" w:eastAsia="Times New Roman" w:hAnsiTheme="majorHAnsi" w:cstheme="majorHAnsi"/>
          <w:sz w:val="22"/>
          <w:szCs w:val="22"/>
          <w:lang w:val="fr-FR" w:eastAsia="fr-CA"/>
        </w:rPr>
      </w:pPr>
      <w:r w:rsidRPr="00512EA2">
        <w:rPr>
          <w:rFonts w:asciiTheme="majorHAnsi" w:eastAsia="Times New Roman" w:hAnsiTheme="majorHAnsi" w:cstheme="majorHAnsi"/>
          <w:sz w:val="22"/>
          <w:szCs w:val="22"/>
          <w:lang w:val="fr-FR" w:eastAsia="fr-CA"/>
        </w:rPr>
        <w:t>Activité d’équipe mensuelle</w:t>
      </w:r>
    </w:p>
    <w:p w14:paraId="60DACF3F" w14:textId="77777777" w:rsidR="00512EA2" w:rsidRPr="00512EA2" w:rsidRDefault="00512EA2" w:rsidP="00512EA2">
      <w:pPr>
        <w:ind w:left="3537"/>
        <w:jc w:val="both"/>
        <w:rPr>
          <w:rFonts w:asciiTheme="majorHAnsi" w:eastAsia="Times New Roman" w:hAnsiTheme="majorHAnsi" w:cstheme="majorHAnsi"/>
          <w:sz w:val="22"/>
          <w:szCs w:val="22"/>
          <w:lang w:val="fr-FR" w:eastAsia="fr-CA"/>
        </w:rPr>
      </w:pPr>
      <w:r w:rsidRPr="00512EA2">
        <w:rPr>
          <w:rFonts w:asciiTheme="majorHAnsi" w:eastAsia="Times New Roman" w:hAnsiTheme="majorHAnsi" w:cstheme="majorHAnsi"/>
          <w:sz w:val="22"/>
          <w:szCs w:val="22"/>
          <w:lang w:val="fr-FR" w:eastAsia="fr-CA"/>
        </w:rPr>
        <w:t>Formation et intégration à l’embauche</w:t>
      </w:r>
    </w:p>
    <w:p w14:paraId="454D9EB2" w14:textId="77777777" w:rsidR="00512EA2" w:rsidRPr="00BB5B11" w:rsidRDefault="00512EA2" w:rsidP="00512EA2">
      <w:pPr>
        <w:jc w:val="both"/>
        <w:rPr>
          <w:rFonts w:eastAsia="Times New Roman" w:cstheme="minorHAnsi"/>
          <w:b/>
          <w:sz w:val="20"/>
          <w:szCs w:val="20"/>
          <w:lang w:val="fr-FR" w:eastAsia="fr-CA"/>
        </w:rPr>
      </w:pPr>
    </w:p>
    <w:p w14:paraId="4DCDE157" w14:textId="77777777" w:rsidR="00512EA2" w:rsidRPr="00512EA2" w:rsidRDefault="00512EA2" w:rsidP="00512EA2">
      <w:pPr>
        <w:jc w:val="both"/>
        <w:rPr>
          <w:rFonts w:eastAsia="Times New Roman" w:cstheme="minorHAnsi"/>
          <w:color w:val="7030A0"/>
          <w:lang w:val="fr-FR" w:eastAsia="fr-CA"/>
        </w:rPr>
      </w:pPr>
      <w:r w:rsidRPr="00512EA2">
        <w:rPr>
          <w:rFonts w:eastAsia="Times New Roman" w:cstheme="minorHAnsi"/>
          <w:b/>
          <w:color w:val="7030A0"/>
          <w:lang w:val="fr-FR" w:eastAsia="fr-CA"/>
        </w:rPr>
        <w:t>Comment postuler </w:t>
      </w:r>
    </w:p>
    <w:p w14:paraId="6E4A95CD" w14:textId="77777777" w:rsidR="00512EA2" w:rsidRPr="00512EA2" w:rsidRDefault="00512EA2" w:rsidP="00512EA2">
      <w:pPr>
        <w:rPr>
          <w:rFonts w:asciiTheme="majorHAnsi" w:eastAsia="Times New Roman" w:hAnsiTheme="majorHAnsi" w:cstheme="majorHAnsi"/>
          <w:sz w:val="22"/>
          <w:szCs w:val="22"/>
          <w:lang w:val="fr-FR" w:eastAsia="fr-CA"/>
        </w:rPr>
      </w:pPr>
      <w:r w:rsidRPr="00512EA2">
        <w:rPr>
          <w:rFonts w:asciiTheme="majorHAnsi" w:eastAsia="Times New Roman" w:hAnsiTheme="majorHAnsi" w:cstheme="majorHAnsi"/>
          <w:sz w:val="22"/>
          <w:szCs w:val="22"/>
          <w:lang w:val="fr-FR" w:eastAsia="fr-CA"/>
        </w:rPr>
        <w:t>Faites parvenir votre dossier de candidature (</w:t>
      </w:r>
      <w:r w:rsidR="00EB4FC0">
        <w:rPr>
          <w:rFonts w:asciiTheme="majorHAnsi" w:eastAsia="Times New Roman" w:hAnsiTheme="majorHAnsi" w:cstheme="majorHAnsi"/>
          <w:sz w:val="22"/>
          <w:szCs w:val="22"/>
          <w:lang w:val="fr-FR" w:eastAsia="fr-CA"/>
        </w:rPr>
        <w:t>curriculum vitae ainsi qu’</w:t>
      </w:r>
      <w:r w:rsidRPr="00512EA2">
        <w:rPr>
          <w:rFonts w:asciiTheme="majorHAnsi" w:eastAsia="Times New Roman" w:hAnsiTheme="majorHAnsi" w:cstheme="majorHAnsi"/>
          <w:sz w:val="22"/>
          <w:szCs w:val="22"/>
          <w:lang w:val="fr-FR" w:eastAsia="fr-CA"/>
        </w:rPr>
        <w:t>une lettre de motivation) </w:t>
      </w:r>
      <w:r w:rsidR="00E44CC4">
        <w:rPr>
          <w:rFonts w:asciiTheme="majorHAnsi" w:eastAsia="Times New Roman" w:hAnsiTheme="majorHAnsi" w:cstheme="majorHAnsi"/>
          <w:b/>
          <w:bCs/>
          <w:sz w:val="22"/>
          <w:szCs w:val="22"/>
          <w:lang w:val="fr-FR" w:eastAsia="fr-CA"/>
        </w:rPr>
        <w:t xml:space="preserve">au plus tard le </w:t>
      </w:r>
      <w:r w:rsidR="00D1448A">
        <w:rPr>
          <w:rFonts w:asciiTheme="majorHAnsi" w:eastAsia="Times New Roman" w:hAnsiTheme="majorHAnsi" w:cstheme="majorHAnsi"/>
          <w:b/>
          <w:bCs/>
          <w:sz w:val="22"/>
          <w:szCs w:val="22"/>
          <w:lang w:val="fr-FR" w:eastAsia="fr-CA"/>
        </w:rPr>
        <w:t>29 janvier 2020</w:t>
      </w:r>
      <w:r w:rsidRPr="00EB4FC0">
        <w:rPr>
          <w:rFonts w:asciiTheme="majorHAnsi" w:eastAsia="Times New Roman" w:hAnsiTheme="majorHAnsi" w:cstheme="majorHAnsi"/>
          <w:sz w:val="22"/>
          <w:szCs w:val="22"/>
          <w:lang w:val="fr-FR" w:eastAsia="fr-CA"/>
        </w:rPr>
        <w:t xml:space="preserve"> au </w:t>
      </w:r>
      <w:hyperlink r:id="rId9" w:history="1">
        <w:r w:rsidR="00E44CC4" w:rsidRPr="00E36590">
          <w:rPr>
            <w:rStyle w:val="Lienhypertexte"/>
            <w:rFonts w:asciiTheme="majorHAnsi" w:eastAsia="Times New Roman" w:hAnsiTheme="majorHAnsi" w:cstheme="majorHAnsi"/>
            <w:sz w:val="22"/>
            <w:szCs w:val="22"/>
            <w:lang w:val="fr-FR" w:eastAsia="fr-CA"/>
          </w:rPr>
          <w:t>direction.adultes@scoutsducanada.ca</w:t>
        </w:r>
      </w:hyperlink>
      <w:r w:rsidR="00160700">
        <w:rPr>
          <w:rFonts w:asciiTheme="majorHAnsi" w:eastAsia="Times New Roman" w:hAnsiTheme="majorHAnsi" w:cstheme="majorHAnsi"/>
          <w:sz w:val="22"/>
          <w:szCs w:val="22"/>
          <w:lang w:val="fr-FR" w:eastAsia="fr-CA"/>
        </w:rPr>
        <w:t xml:space="preserve">. </w:t>
      </w:r>
      <w:r w:rsidR="00EB4FC0">
        <w:rPr>
          <w:rFonts w:asciiTheme="majorHAnsi" w:eastAsia="Times New Roman" w:hAnsiTheme="majorHAnsi" w:cstheme="majorHAnsi"/>
          <w:sz w:val="22"/>
          <w:szCs w:val="22"/>
          <w:lang w:val="fr-FR" w:eastAsia="fr-CA"/>
        </w:rPr>
        <w:t xml:space="preserve"> </w:t>
      </w:r>
    </w:p>
    <w:p w14:paraId="3E61D973" w14:textId="77777777" w:rsidR="007C5CC3" w:rsidRPr="007C5CC3" w:rsidRDefault="007C5CC3" w:rsidP="00512EA2">
      <w:pPr>
        <w:pStyle w:val="NormalWeb"/>
        <w:shd w:val="clear" w:color="auto" w:fill="FFFFFF"/>
        <w:spacing w:line="360" w:lineRule="auto"/>
        <w:ind w:right="-964"/>
        <w:jc w:val="both"/>
        <w:rPr>
          <w:rFonts w:asciiTheme="majorHAnsi" w:hAnsiTheme="majorHAnsi" w:cs="Open Sans"/>
          <w:color w:val="000000" w:themeColor="text1"/>
          <w:sz w:val="22"/>
          <w:szCs w:val="22"/>
        </w:rPr>
      </w:pPr>
    </w:p>
    <w:sectPr w:rsidR="007C5CC3" w:rsidRPr="007C5CC3" w:rsidSect="00E44CC4">
      <w:headerReference w:type="default" r:id="rId10"/>
      <w:footerReference w:type="default" r:id="rId11"/>
      <w:headerReference w:type="first" r:id="rId12"/>
      <w:footerReference w:type="first" r:id="rId13"/>
      <w:pgSz w:w="12240" w:h="15840"/>
      <w:pgMar w:top="2155" w:right="1797" w:bottom="1361" w:left="1588"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0BD73" w14:textId="77777777" w:rsidR="00DC16AF" w:rsidRDefault="00DC16AF" w:rsidP="002A2F6B">
      <w:r>
        <w:separator/>
      </w:r>
    </w:p>
  </w:endnote>
  <w:endnote w:type="continuationSeparator" w:id="0">
    <w:p w14:paraId="547464D4" w14:textId="77777777" w:rsidR="00DC16AF" w:rsidRDefault="00DC16AF" w:rsidP="002A2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98B80" w14:textId="77777777" w:rsidR="002A2F6B" w:rsidRDefault="003B7916">
    <w:pPr>
      <w:pStyle w:val="Pieddepage"/>
    </w:pPr>
    <w:r>
      <w:t xml:space="preserve">                                         </w:t>
    </w:r>
    <w:r w:rsidR="000B496B" w:rsidRPr="000B496B">
      <w:rPr>
        <w:noProof/>
        <w:lang w:val="fr-CA" w:eastAsia="fr-CA"/>
      </w:rPr>
      <w:drawing>
        <wp:anchor distT="0" distB="0" distL="114300" distR="114300" simplePos="0" relativeHeight="251679744" behindDoc="1" locked="1" layoutInCell="1" allowOverlap="0" wp14:anchorId="2A840A9F" wp14:editId="26982F89">
          <wp:simplePos x="0" y="0"/>
          <wp:positionH relativeFrom="page">
            <wp:posOffset>419100</wp:posOffset>
          </wp:positionH>
          <wp:positionV relativeFrom="margin">
            <wp:posOffset>7891145</wp:posOffset>
          </wp:positionV>
          <wp:extent cx="6929755" cy="561340"/>
          <wp:effectExtent l="0" t="0" r="444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tete-word-coul-ba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29755" cy="561340"/>
                  </a:xfrm>
                  <a:prstGeom prst="rect">
                    <a:avLst/>
                  </a:prstGeom>
                </pic:spPr>
              </pic:pic>
            </a:graphicData>
          </a:graphic>
          <wp14:sizeRelH relativeFrom="page">
            <wp14:pctWidth>0</wp14:pctWidth>
          </wp14:sizeRelH>
          <wp14:sizeRelV relativeFrom="page">
            <wp14:pctHeight>0</wp14:pctHeight>
          </wp14:sizeRelV>
        </wp:anchor>
      </w:drawing>
    </w:r>
    <w:r>
      <w:t xml:space="preserve">                                                                                                                                  </w:t>
    </w:r>
    <w:r>
      <w:fldChar w:fldCharType="begin"/>
    </w:r>
    <w:r>
      <w:instrText>PAGE   \* MERGEFORMAT</w:instrText>
    </w:r>
    <w:r>
      <w:fldChar w:fldCharType="separate"/>
    </w:r>
    <w:r w:rsidR="00B16D99" w:rsidRPr="00B16D99">
      <w:rPr>
        <w:noProof/>
        <w:lang w:val="fr-FR"/>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C81EB" w14:textId="77777777" w:rsidR="000B496B" w:rsidRDefault="003E3896">
    <w:pPr>
      <w:pStyle w:val="Pieddepage"/>
    </w:pPr>
    <w:r>
      <w:rPr>
        <w:noProof/>
        <w:lang w:val="fr-CA" w:eastAsia="fr-CA"/>
      </w:rPr>
      <w:drawing>
        <wp:anchor distT="0" distB="0" distL="114300" distR="114300" simplePos="0" relativeHeight="251681792" behindDoc="0" locked="1" layoutInCell="1" allowOverlap="0" wp14:anchorId="65AF02D2" wp14:editId="060C2F80">
          <wp:simplePos x="0" y="0"/>
          <wp:positionH relativeFrom="column">
            <wp:posOffset>-993140</wp:posOffset>
          </wp:positionH>
          <wp:positionV relativeFrom="page">
            <wp:posOffset>8869680</wp:posOffset>
          </wp:positionV>
          <wp:extent cx="7743190" cy="1172210"/>
          <wp:effectExtent l="0" t="0" r="0" b="8890"/>
          <wp:wrapTopAndBottom/>
          <wp:docPr id="13" name="Image 13" descr="C:\Users\adj.communication\Desktop\SCOUT-CANADA-Entete-de-lettre-V2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j.communication\Desktop\SCOUT-CANADA-Entete-de-lettre-V2b-02.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8956"/>
                  <a:stretch/>
                </pic:blipFill>
                <pic:spPr bwMode="auto">
                  <a:xfrm>
                    <a:off x="0" y="0"/>
                    <a:ext cx="7743190" cy="1172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496B" w:rsidRPr="000B496B">
      <w:rPr>
        <w:noProof/>
        <w:lang w:val="fr-CA" w:eastAsia="fr-CA"/>
      </w:rPr>
      <mc:AlternateContent>
        <mc:Choice Requires="wps">
          <w:drawing>
            <wp:anchor distT="45720" distB="45720" distL="114300" distR="114300" simplePos="0" relativeHeight="251677696" behindDoc="0" locked="0" layoutInCell="1" allowOverlap="0" wp14:anchorId="1C86E29F" wp14:editId="7DB0AC2C">
              <wp:simplePos x="0" y="0"/>
              <wp:positionH relativeFrom="margin">
                <wp:posOffset>3978342</wp:posOffset>
              </wp:positionH>
              <wp:positionV relativeFrom="bottomMargin">
                <wp:posOffset>310515</wp:posOffset>
              </wp:positionV>
              <wp:extent cx="1581150" cy="371475"/>
              <wp:effectExtent l="0" t="0" r="0" b="9525"/>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71475"/>
                      </a:xfrm>
                      <a:prstGeom prst="rect">
                        <a:avLst/>
                      </a:prstGeom>
                      <a:solidFill>
                        <a:srgbClr val="FFFFFF"/>
                      </a:solidFill>
                      <a:ln w="9525">
                        <a:noFill/>
                        <a:miter lim="800000"/>
                        <a:headEnd/>
                        <a:tailEnd/>
                      </a:ln>
                    </wps:spPr>
                    <wps:txbx>
                      <w:txbxContent>
                        <w:p w14:paraId="7DCA1FF2" w14:textId="77777777" w:rsidR="000B496B" w:rsidRPr="007C2A3F" w:rsidRDefault="000B496B" w:rsidP="000B496B">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86E29F" id="_x0000_t202" coordsize="21600,21600" o:spt="202" path="m,l,21600r21600,l21600,xe">
              <v:stroke joinstyle="miter"/>
              <v:path gradientshapeok="t" o:connecttype="rect"/>
            </v:shapetype>
            <v:shape id="Zone de texte 2" o:spid="_x0000_s1026" type="#_x0000_t202" style="position:absolute;margin-left:313.25pt;margin-top:24.45pt;width:124.5pt;height:29.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" o:allowoverlap="f" stroked="f">
              <v:textbox>
                <w:txbxContent>
                  <w:p w14:paraId="7DCA1FF2" w14:textId="77777777" w:rsidR="000B496B" w:rsidRPr="007C2A3F" w:rsidRDefault="000B496B" w:rsidP="000B496B">
                    <w:pPr>
                      <w:rPr>
                        <w:lang w:val="fr-CA"/>
                      </w:rPr>
                    </w:pP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FF3E8" w14:textId="77777777" w:rsidR="00DC16AF" w:rsidRDefault="00DC16AF" w:rsidP="002A2F6B">
      <w:r>
        <w:separator/>
      </w:r>
    </w:p>
  </w:footnote>
  <w:footnote w:type="continuationSeparator" w:id="0">
    <w:p w14:paraId="7BD7B35E" w14:textId="77777777" w:rsidR="00DC16AF" w:rsidRDefault="00DC16AF" w:rsidP="002A2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7BCEF" w14:textId="77777777" w:rsidR="001A7A06" w:rsidRDefault="00D418B8">
    <w:pPr>
      <w:pStyle w:val="En-tte"/>
    </w:pPr>
    <w:r>
      <w:rPr>
        <w:noProof/>
        <w:lang w:val="fr-CA" w:eastAsia="fr-CA"/>
      </w:rPr>
      <w:drawing>
        <wp:anchor distT="0" distB="0" distL="114300" distR="114300" simplePos="0" relativeHeight="251666432" behindDoc="0" locked="0" layoutInCell="1" allowOverlap="1" wp14:anchorId="72B71AB9" wp14:editId="75892CAE">
          <wp:simplePos x="0" y="0"/>
          <wp:positionH relativeFrom="margin">
            <wp:align>left</wp:align>
          </wp:positionH>
          <wp:positionV relativeFrom="paragraph">
            <wp:posOffset>24130</wp:posOffset>
          </wp:positionV>
          <wp:extent cx="1757548" cy="554754"/>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0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7832" cy="567469"/>
                  </a:xfrm>
                  <a:prstGeom prst="rect">
                    <a:avLst/>
                  </a:prstGeom>
                </pic:spPr>
              </pic:pic>
            </a:graphicData>
          </a:graphic>
          <wp14:sizeRelH relativeFrom="page">
            <wp14:pctWidth>0</wp14:pctWidth>
          </wp14:sizeRelH>
          <wp14:sizeRelV relativeFrom="page">
            <wp14:pctHeight>0</wp14:pctHeight>
          </wp14:sizeRelV>
        </wp:anchor>
      </w:drawing>
    </w:r>
    <w:r w:rsidR="00AF5F21">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6F5DB" w14:textId="77777777" w:rsidR="000B496B" w:rsidRDefault="003E3896">
    <w:pPr>
      <w:pStyle w:val="En-tte"/>
    </w:pPr>
    <w:r>
      <w:rPr>
        <w:noProof/>
        <w:lang w:val="fr-CA" w:eastAsia="fr-CA"/>
      </w:rPr>
      <w:drawing>
        <wp:anchor distT="0" distB="0" distL="114300" distR="114300" simplePos="0" relativeHeight="251680768" behindDoc="0" locked="1" layoutInCell="1" allowOverlap="0" wp14:anchorId="37644FF8" wp14:editId="1E5CB596">
          <wp:simplePos x="0" y="0"/>
          <wp:positionH relativeFrom="column">
            <wp:posOffset>-1076960</wp:posOffset>
          </wp:positionH>
          <wp:positionV relativeFrom="page">
            <wp:posOffset>7620</wp:posOffset>
          </wp:positionV>
          <wp:extent cx="7832090" cy="1181100"/>
          <wp:effectExtent l="0" t="0" r="0" b="0"/>
          <wp:wrapTopAndBottom/>
          <wp:docPr id="7" name="Image 7" descr="C:\Users\adj.communication\Desktop\SCOUT-CANADA-Entete-de-lettre-V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j.communication\Desktop\SCOUT-CANADA-Entete-de-lettre-V2-02.jpg"/>
                  <pic:cNvPicPr>
                    <a:picLocks noChangeAspect="1" noChangeArrowheads="1"/>
                  </pic:cNvPicPr>
                </pic:nvPicPr>
                <pic:blipFill rotWithShape="1">
                  <a:blip r:embed="rId1">
                    <a:extLst>
                      <a:ext uri="{28A0092B-C50C-407E-A947-70E740481C1C}">
                        <a14:useLocalDpi xmlns:a14="http://schemas.microsoft.com/office/drawing/2010/main" val="0"/>
                      </a:ext>
                    </a:extLst>
                  </a:blip>
                  <a:srcRect b="19376"/>
                  <a:stretch/>
                </pic:blipFill>
                <pic:spPr bwMode="auto">
                  <a:xfrm>
                    <a:off x="0" y="0"/>
                    <a:ext cx="783209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32BB5"/>
    <w:multiLevelType w:val="multilevel"/>
    <w:tmpl w:val="02DC1C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03557"/>
    <w:multiLevelType w:val="hybridMultilevel"/>
    <w:tmpl w:val="1C3A424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0A580CE2"/>
    <w:multiLevelType w:val="multilevel"/>
    <w:tmpl w:val="B8FAC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3B0FA4"/>
    <w:multiLevelType w:val="multilevel"/>
    <w:tmpl w:val="62A0F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0358C"/>
    <w:multiLevelType w:val="multilevel"/>
    <w:tmpl w:val="000881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EA0F83"/>
    <w:multiLevelType w:val="multilevel"/>
    <w:tmpl w:val="6D96A5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1C0A92"/>
    <w:multiLevelType w:val="hybridMultilevel"/>
    <w:tmpl w:val="7762517A"/>
    <w:lvl w:ilvl="0" w:tplc="0C0C0001">
      <w:start w:val="1"/>
      <w:numFmt w:val="bullet"/>
      <w:lvlText w:val=""/>
      <w:lvlJc w:val="left"/>
      <w:pPr>
        <w:ind w:left="2801" w:hanging="360"/>
      </w:pPr>
      <w:rPr>
        <w:rFonts w:ascii="Symbol" w:hAnsi="Symbol" w:hint="default"/>
      </w:rPr>
    </w:lvl>
    <w:lvl w:ilvl="1" w:tplc="0C0C0003" w:tentative="1">
      <w:start w:val="1"/>
      <w:numFmt w:val="bullet"/>
      <w:lvlText w:val="o"/>
      <w:lvlJc w:val="left"/>
      <w:pPr>
        <w:ind w:left="3521" w:hanging="360"/>
      </w:pPr>
      <w:rPr>
        <w:rFonts w:ascii="Courier New" w:hAnsi="Courier New" w:cs="Courier New" w:hint="default"/>
      </w:rPr>
    </w:lvl>
    <w:lvl w:ilvl="2" w:tplc="0C0C0005" w:tentative="1">
      <w:start w:val="1"/>
      <w:numFmt w:val="bullet"/>
      <w:lvlText w:val=""/>
      <w:lvlJc w:val="left"/>
      <w:pPr>
        <w:ind w:left="4241" w:hanging="360"/>
      </w:pPr>
      <w:rPr>
        <w:rFonts w:ascii="Wingdings" w:hAnsi="Wingdings" w:hint="default"/>
      </w:rPr>
    </w:lvl>
    <w:lvl w:ilvl="3" w:tplc="0C0C0001" w:tentative="1">
      <w:start w:val="1"/>
      <w:numFmt w:val="bullet"/>
      <w:lvlText w:val=""/>
      <w:lvlJc w:val="left"/>
      <w:pPr>
        <w:ind w:left="4961" w:hanging="360"/>
      </w:pPr>
      <w:rPr>
        <w:rFonts w:ascii="Symbol" w:hAnsi="Symbol" w:hint="default"/>
      </w:rPr>
    </w:lvl>
    <w:lvl w:ilvl="4" w:tplc="0C0C0003" w:tentative="1">
      <w:start w:val="1"/>
      <w:numFmt w:val="bullet"/>
      <w:lvlText w:val="o"/>
      <w:lvlJc w:val="left"/>
      <w:pPr>
        <w:ind w:left="5681" w:hanging="360"/>
      </w:pPr>
      <w:rPr>
        <w:rFonts w:ascii="Courier New" w:hAnsi="Courier New" w:cs="Courier New" w:hint="default"/>
      </w:rPr>
    </w:lvl>
    <w:lvl w:ilvl="5" w:tplc="0C0C0005" w:tentative="1">
      <w:start w:val="1"/>
      <w:numFmt w:val="bullet"/>
      <w:lvlText w:val=""/>
      <w:lvlJc w:val="left"/>
      <w:pPr>
        <w:ind w:left="6401" w:hanging="360"/>
      </w:pPr>
      <w:rPr>
        <w:rFonts w:ascii="Wingdings" w:hAnsi="Wingdings" w:hint="default"/>
      </w:rPr>
    </w:lvl>
    <w:lvl w:ilvl="6" w:tplc="0C0C0001" w:tentative="1">
      <w:start w:val="1"/>
      <w:numFmt w:val="bullet"/>
      <w:lvlText w:val=""/>
      <w:lvlJc w:val="left"/>
      <w:pPr>
        <w:ind w:left="7121" w:hanging="360"/>
      </w:pPr>
      <w:rPr>
        <w:rFonts w:ascii="Symbol" w:hAnsi="Symbol" w:hint="default"/>
      </w:rPr>
    </w:lvl>
    <w:lvl w:ilvl="7" w:tplc="0C0C0003" w:tentative="1">
      <w:start w:val="1"/>
      <w:numFmt w:val="bullet"/>
      <w:lvlText w:val="o"/>
      <w:lvlJc w:val="left"/>
      <w:pPr>
        <w:ind w:left="7841" w:hanging="360"/>
      </w:pPr>
      <w:rPr>
        <w:rFonts w:ascii="Courier New" w:hAnsi="Courier New" w:cs="Courier New" w:hint="default"/>
      </w:rPr>
    </w:lvl>
    <w:lvl w:ilvl="8" w:tplc="0C0C0005" w:tentative="1">
      <w:start w:val="1"/>
      <w:numFmt w:val="bullet"/>
      <w:lvlText w:val=""/>
      <w:lvlJc w:val="left"/>
      <w:pPr>
        <w:ind w:left="8561" w:hanging="360"/>
      </w:pPr>
      <w:rPr>
        <w:rFonts w:ascii="Wingdings" w:hAnsi="Wingdings" w:hint="default"/>
      </w:rPr>
    </w:lvl>
  </w:abstractNum>
  <w:abstractNum w:abstractNumId="7" w15:restartNumberingAfterBreak="0">
    <w:nsid w:val="24A204C7"/>
    <w:multiLevelType w:val="hybridMultilevel"/>
    <w:tmpl w:val="EB16667C"/>
    <w:lvl w:ilvl="0" w:tplc="0C0C0001">
      <w:start w:val="1"/>
      <w:numFmt w:val="bullet"/>
      <w:lvlText w:val=""/>
      <w:lvlJc w:val="left"/>
      <w:pPr>
        <w:ind w:left="3240" w:hanging="360"/>
      </w:pPr>
      <w:rPr>
        <w:rFonts w:ascii="Symbol" w:hAnsi="Symbol" w:hint="default"/>
      </w:rPr>
    </w:lvl>
    <w:lvl w:ilvl="1" w:tplc="0C0C0003" w:tentative="1">
      <w:start w:val="1"/>
      <w:numFmt w:val="bullet"/>
      <w:lvlText w:val="o"/>
      <w:lvlJc w:val="left"/>
      <w:pPr>
        <w:ind w:left="3960" w:hanging="360"/>
      </w:pPr>
      <w:rPr>
        <w:rFonts w:ascii="Courier New" w:hAnsi="Courier New" w:cs="Courier New" w:hint="default"/>
      </w:rPr>
    </w:lvl>
    <w:lvl w:ilvl="2" w:tplc="0C0C0005" w:tentative="1">
      <w:start w:val="1"/>
      <w:numFmt w:val="bullet"/>
      <w:lvlText w:val=""/>
      <w:lvlJc w:val="left"/>
      <w:pPr>
        <w:ind w:left="4680" w:hanging="360"/>
      </w:pPr>
      <w:rPr>
        <w:rFonts w:ascii="Wingdings" w:hAnsi="Wingdings" w:hint="default"/>
      </w:rPr>
    </w:lvl>
    <w:lvl w:ilvl="3" w:tplc="0C0C0001" w:tentative="1">
      <w:start w:val="1"/>
      <w:numFmt w:val="bullet"/>
      <w:lvlText w:val=""/>
      <w:lvlJc w:val="left"/>
      <w:pPr>
        <w:ind w:left="5400" w:hanging="360"/>
      </w:pPr>
      <w:rPr>
        <w:rFonts w:ascii="Symbol" w:hAnsi="Symbol" w:hint="default"/>
      </w:rPr>
    </w:lvl>
    <w:lvl w:ilvl="4" w:tplc="0C0C0003" w:tentative="1">
      <w:start w:val="1"/>
      <w:numFmt w:val="bullet"/>
      <w:lvlText w:val="o"/>
      <w:lvlJc w:val="left"/>
      <w:pPr>
        <w:ind w:left="6120" w:hanging="360"/>
      </w:pPr>
      <w:rPr>
        <w:rFonts w:ascii="Courier New" w:hAnsi="Courier New" w:cs="Courier New" w:hint="default"/>
      </w:rPr>
    </w:lvl>
    <w:lvl w:ilvl="5" w:tplc="0C0C0005" w:tentative="1">
      <w:start w:val="1"/>
      <w:numFmt w:val="bullet"/>
      <w:lvlText w:val=""/>
      <w:lvlJc w:val="left"/>
      <w:pPr>
        <w:ind w:left="6840" w:hanging="360"/>
      </w:pPr>
      <w:rPr>
        <w:rFonts w:ascii="Wingdings" w:hAnsi="Wingdings" w:hint="default"/>
      </w:rPr>
    </w:lvl>
    <w:lvl w:ilvl="6" w:tplc="0C0C0001" w:tentative="1">
      <w:start w:val="1"/>
      <w:numFmt w:val="bullet"/>
      <w:lvlText w:val=""/>
      <w:lvlJc w:val="left"/>
      <w:pPr>
        <w:ind w:left="7560" w:hanging="360"/>
      </w:pPr>
      <w:rPr>
        <w:rFonts w:ascii="Symbol" w:hAnsi="Symbol" w:hint="default"/>
      </w:rPr>
    </w:lvl>
    <w:lvl w:ilvl="7" w:tplc="0C0C0003" w:tentative="1">
      <w:start w:val="1"/>
      <w:numFmt w:val="bullet"/>
      <w:lvlText w:val="o"/>
      <w:lvlJc w:val="left"/>
      <w:pPr>
        <w:ind w:left="8280" w:hanging="360"/>
      </w:pPr>
      <w:rPr>
        <w:rFonts w:ascii="Courier New" w:hAnsi="Courier New" w:cs="Courier New" w:hint="default"/>
      </w:rPr>
    </w:lvl>
    <w:lvl w:ilvl="8" w:tplc="0C0C0005" w:tentative="1">
      <w:start w:val="1"/>
      <w:numFmt w:val="bullet"/>
      <w:lvlText w:val=""/>
      <w:lvlJc w:val="left"/>
      <w:pPr>
        <w:ind w:left="9000" w:hanging="360"/>
      </w:pPr>
      <w:rPr>
        <w:rFonts w:ascii="Wingdings" w:hAnsi="Wingdings" w:hint="default"/>
      </w:rPr>
    </w:lvl>
  </w:abstractNum>
  <w:abstractNum w:abstractNumId="8" w15:restartNumberingAfterBreak="0">
    <w:nsid w:val="27040961"/>
    <w:multiLevelType w:val="hybridMultilevel"/>
    <w:tmpl w:val="0D46A5E2"/>
    <w:lvl w:ilvl="0" w:tplc="0C0C0001">
      <w:start w:val="1"/>
      <w:numFmt w:val="bullet"/>
      <w:lvlText w:val=""/>
      <w:lvlJc w:val="left"/>
      <w:pPr>
        <w:ind w:left="2880" w:hanging="360"/>
      </w:pPr>
      <w:rPr>
        <w:rFonts w:ascii="Symbol" w:hAnsi="Symbol" w:hint="default"/>
      </w:rPr>
    </w:lvl>
    <w:lvl w:ilvl="1" w:tplc="0C0C0003" w:tentative="1">
      <w:start w:val="1"/>
      <w:numFmt w:val="bullet"/>
      <w:lvlText w:val="o"/>
      <w:lvlJc w:val="left"/>
      <w:pPr>
        <w:ind w:left="3600" w:hanging="360"/>
      </w:pPr>
      <w:rPr>
        <w:rFonts w:ascii="Courier New" w:hAnsi="Courier New" w:cs="Courier New" w:hint="default"/>
      </w:rPr>
    </w:lvl>
    <w:lvl w:ilvl="2" w:tplc="0C0C0005" w:tentative="1">
      <w:start w:val="1"/>
      <w:numFmt w:val="bullet"/>
      <w:lvlText w:val=""/>
      <w:lvlJc w:val="left"/>
      <w:pPr>
        <w:ind w:left="4320" w:hanging="360"/>
      </w:pPr>
      <w:rPr>
        <w:rFonts w:ascii="Wingdings" w:hAnsi="Wingdings" w:hint="default"/>
      </w:rPr>
    </w:lvl>
    <w:lvl w:ilvl="3" w:tplc="0C0C0001" w:tentative="1">
      <w:start w:val="1"/>
      <w:numFmt w:val="bullet"/>
      <w:lvlText w:val=""/>
      <w:lvlJc w:val="left"/>
      <w:pPr>
        <w:ind w:left="5040" w:hanging="360"/>
      </w:pPr>
      <w:rPr>
        <w:rFonts w:ascii="Symbol" w:hAnsi="Symbol" w:hint="default"/>
      </w:rPr>
    </w:lvl>
    <w:lvl w:ilvl="4" w:tplc="0C0C0003" w:tentative="1">
      <w:start w:val="1"/>
      <w:numFmt w:val="bullet"/>
      <w:lvlText w:val="o"/>
      <w:lvlJc w:val="left"/>
      <w:pPr>
        <w:ind w:left="5760" w:hanging="360"/>
      </w:pPr>
      <w:rPr>
        <w:rFonts w:ascii="Courier New" w:hAnsi="Courier New" w:cs="Courier New" w:hint="default"/>
      </w:rPr>
    </w:lvl>
    <w:lvl w:ilvl="5" w:tplc="0C0C0005" w:tentative="1">
      <w:start w:val="1"/>
      <w:numFmt w:val="bullet"/>
      <w:lvlText w:val=""/>
      <w:lvlJc w:val="left"/>
      <w:pPr>
        <w:ind w:left="6480" w:hanging="360"/>
      </w:pPr>
      <w:rPr>
        <w:rFonts w:ascii="Wingdings" w:hAnsi="Wingdings" w:hint="default"/>
      </w:rPr>
    </w:lvl>
    <w:lvl w:ilvl="6" w:tplc="0C0C0001" w:tentative="1">
      <w:start w:val="1"/>
      <w:numFmt w:val="bullet"/>
      <w:lvlText w:val=""/>
      <w:lvlJc w:val="left"/>
      <w:pPr>
        <w:ind w:left="7200" w:hanging="360"/>
      </w:pPr>
      <w:rPr>
        <w:rFonts w:ascii="Symbol" w:hAnsi="Symbol" w:hint="default"/>
      </w:rPr>
    </w:lvl>
    <w:lvl w:ilvl="7" w:tplc="0C0C0003" w:tentative="1">
      <w:start w:val="1"/>
      <w:numFmt w:val="bullet"/>
      <w:lvlText w:val="o"/>
      <w:lvlJc w:val="left"/>
      <w:pPr>
        <w:ind w:left="7920" w:hanging="360"/>
      </w:pPr>
      <w:rPr>
        <w:rFonts w:ascii="Courier New" w:hAnsi="Courier New" w:cs="Courier New" w:hint="default"/>
      </w:rPr>
    </w:lvl>
    <w:lvl w:ilvl="8" w:tplc="0C0C0005" w:tentative="1">
      <w:start w:val="1"/>
      <w:numFmt w:val="bullet"/>
      <w:lvlText w:val=""/>
      <w:lvlJc w:val="left"/>
      <w:pPr>
        <w:ind w:left="8640" w:hanging="360"/>
      </w:pPr>
      <w:rPr>
        <w:rFonts w:ascii="Wingdings" w:hAnsi="Wingdings" w:hint="default"/>
      </w:rPr>
    </w:lvl>
  </w:abstractNum>
  <w:abstractNum w:abstractNumId="9" w15:restartNumberingAfterBreak="0">
    <w:nsid w:val="4B361896"/>
    <w:multiLevelType w:val="hybridMultilevel"/>
    <w:tmpl w:val="BD84E05A"/>
    <w:lvl w:ilvl="0" w:tplc="0C0C0001">
      <w:start w:val="1"/>
      <w:numFmt w:val="bullet"/>
      <w:lvlText w:val=""/>
      <w:lvlJc w:val="left"/>
      <w:pPr>
        <w:ind w:left="773" w:hanging="360"/>
      </w:pPr>
      <w:rPr>
        <w:rFonts w:ascii="Symbol" w:hAnsi="Symbol" w:hint="default"/>
      </w:rPr>
    </w:lvl>
    <w:lvl w:ilvl="1" w:tplc="0C0C0003" w:tentative="1">
      <w:start w:val="1"/>
      <w:numFmt w:val="bullet"/>
      <w:lvlText w:val="o"/>
      <w:lvlJc w:val="left"/>
      <w:pPr>
        <w:ind w:left="1493" w:hanging="360"/>
      </w:pPr>
      <w:rPr>
        <w:rFonts w:ascii="Courier New" w:hAnsi="Courier New" w:cs="Courier New" w:hint="default"/>
      </w:rPr>
    </w:lvl>
    <w:lvl w:ilvl="2" w:tplc="0C0C0005" w:tentative="1">
      <w:start w:val="1"/>
      <w:numFmt w:val="bullet"/>
      <w:lvlText w:val=""/>
      <w:lvlJc w:val="left"/>
      <w:pPr>
        <w:ind w:left="2213" w:hanging="360"/>
      </w:pPr>
      <w:rPr>
        <w:rFonts w:ascii="Wingdings" w:hAnsi="Wingdings" w:hint="default"/>
      </w:rPr>
    </w:lvl>
    <w:lvl w:ilvl="3" w:tplc="0C0C0001" w:tentative="1">
      <w:start w:val="1"/>
      <w:numFmt w:val="bullet"/>
      <w:lvlText w:val=""/>
      <w:lvlJc w:val="left"/>
      <w:pPr>
        <w:ind w:left="2933" w:hanging="360"/>
      </w:pPr>
      <w:rPr>
        <w:rFonts w:ascii="Symbol" w:hAnsi="Symbol" w:hint="default"/>
      </w:rPr>
    </w:lvl>
    <w:lvl w:ilvl="4" w:tplc="0C0C0003" w:tentative="1">
      <w:start w:val="1"/>
      <w:numFmt w:val="bullet"/>
      <w:lvlText w:val="o"/>
      <w:lvlJc w:val="left"/>
      <w:pPr>
        <w:ind w:left="3653" w:hanging="360"/>
      </w:pPr>
      <w:rPr>
        <w:rFonts w:ascii="Courier New" w:hAnsi="Courier New" w:cs="Courier New" w:hint="default"/>
      </w:rPr>
    </w:lvl>
    <w:lvl w:ilvl="5" w:tplc="0C0C0005" w:tentative="1">
      <w:start w:val="1"/>
      <w:numFmt w:val="bullet"/>
      <w:lvlText w:val=""/>
      <w:lvlJc w:val="left"/>
      <w:pPr>
        <w:ind w:left="4373" w:hanging="360"/>
      </w:pPr>
      <w:rPr>
        <w:rFonts w:ascii="Wingdings" w:hAnsi="Wingdings" w:hint="default"/>
      </w:rPr>
    </w:lvl>
    <w:lvl w:ilvl="6" w:tplc="0C0C0001" w:tentative="1">
      <w:start w:val="1"/>
      <w:numFmt w:val="bullet"/>
      <w:lvlText w:val=""/>
      <w:lvlJc w:val="left"/>
      <w:pPr>
        <w:ind w:left="5093" w:hanging="360"/>
      </w:pPr>
      <w:rPr>
        <w:rFonts w:ascii="Symbol" w:hAnsi="Symbol" w:hint="default"/>
      </w:rPr>
    </w:lvl>
    <w:lvl w:ilvl="7" w:tplc="0C0C0003" w:tentative="1">
      <w:start w:val="1"/>
      <w:numFmt w:val="bullet"/>
      <w:lvlText w:val="o"/>
      <w:lvlJc w:val="left"/>
      <w:pPr>
        <w:ind w:left="5813" w:hanging="360"/>
      </w:pPr>
      <w:rPr>
        <w:rFonts w:ascii="Courier New" w:hAnsi="Courier New" w:cs="Courier New" w:hint="default"/>
      </w:rPr>
    </w:lvl>
    <w:lvl w:ilvl="8" w:tplc="0C0C0005" w:tentative="1">
      <w:start w:val="1"/>
      <w:numFmt w:val="bullet"/>
      <w:lvlText w:val=""/>
      <w:lvlJc w:val="left"/>
      <w:pPr>
        <w:ind w:left="6533" w:hanging="360"/>
      </w:pPr>
      <w:rPr>
        <w:rFonts w:ascii="Wingdings" w:hAnsi="Wingdings" w:hint="default"/>
      </w:rPr>
    </w:lvl>
  </w:abstractNum>
  <w:abstractNum w:abstractNumId="10" w15:restartNumberingAfterBreak="0">
    <w:nsid w:val="50EE0A97"/>
    <w:multiLevelType w:val="hybridMultilevel"/>
    <w:tmpl w:val="E166A1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29D684E"/>
    <w:multiLevelType w:val="hybridMultilevel"/>
    <w:tmpl w:val="A872B6E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69F64314"/>
    <w:multiLevelType w:val="multilevel"/>
    <w:tmpl w:val="0CD2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6A2D9F"/>
    <w:multiLevelType w:val="multilevel"/>
    <w:tmpl w:val="C3BC7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F569B1"/>
    <w:multiLevelType w:val="hybridMultilevel"/>
    <w:tmpl w:val="93CA3074"/>
    <w:lvl w:ilvl="0" w:tplc="2580E68E">
      <w:start w:val="1"/>
      <w:numFmt w:val="decimal"/>
      <w:lvlText w:val="%1."/>
      <w:lvlJc w:val="left"/>
      <w:pPr>
        <w:ind w:left="1721" w:hanging="360"/>
      </w:pPr>
      <w:rPr>
        <w:rFonts w:hint="default"/>
      </w:rPr>
    </w:lvl>
    <w:lvl w:ilvl="1" w:tplc="0C0C0019">
      <w:start w:val="1"/>
      <w:numFmt w:val="lowerLetter"/>
      <w:lvlText w:val="%2."/>
      <w:lvlJc w:val="left"/>
      <w:pPr>
        <w:ind w:left="2441" w:hanging="360"/>
      </w:pPr>
    </w:lvl>
    <w:lvl w:ilvl="2" w:tplc="0C0C001B" w:tentative="1">
      <w:start w:val="1"/>
      <w:numFmt w:val="lowerRoman"/>
      <w:lvlText w:val="%3."/>
      <w:lvlJc w:val="right"/>
      <w:pPr>
        <w:ind w:left="3161" w:hanging="180"/>
      </w:pPr>
    </w:lvl>
    <w:lvl w:ilvl="3" w:tplc="0C0C000F" w:tentative="1">
      <w:start w:val="1"/>
      <w:numFmt w:val="decimal"/>
      <w:lvlText w:val="%4."/>
      <w:lvlJc w:val="left"/>
      <w:pPr>
        <w:ind w:left="3881" w:hanging="360"/>
      </w:pPr>
    </w:lvl>
    <w:lvl w:ilvl="4" w:tplc="0C0C0019" w:tentative="1">
      <w:start w:val="1"/>
      <w:numFmt w:val="lowerLetter"/>
      <w:lvlText w:val="%5."/>
      <w:lvlJc w:val="left"/>
      <w:pPr>
        <w:ind w:left="4601" w:hanging="360"/>
      </w:pPr>
    </w:lvl>
    <w:lvl w:ilvl="5" w:tplc="0C0C001B" w:tentative="1">
      <w:start w:val="1"/>
      <w:numFmt w:val="lowerRoman"/>
      <w:lvlText w:val="%6."/>
      <w:lvlJc w:val="right"/>
      <w:pPr>
        <w:ind w:left="5321" w:hanging="180"/>
      </w:pPr>
    </w:lvl>
    <w:lvl w:ilvl="6" w:tplc="0C0C000F" w:tentative="1">
      <w:start w:val="1"/>
      <w:numFmt w:val="decimal"/>
      <w:lvlText w:val="%7."/>
      <w:lvlJc w:val="left"/>
      <w:pPr>
        <w:ind w:left="6041" w:hanging="360"/>
      </w:pPr>
    </w:lvl>
    <w:lvl w:ilvl="7" w:tplc="0C0C0019" w:tentative="1">
      <w:start w:val="1"/>
      <w:numFmt w:val="lowerLetter"/>
      <w:lvlText w:val="%8."/>
      <w:lvlJc w:val="left"/>
      <w:pPr>
        <w:ind w:left="6761" w:hanging="360"/>
      </w:pPr>
    </w:lvl>
    <w:lvl w:ilvl="8" w:tplc="0C0C001B" w:tentative="1">
      <w:start w:val="1"/>
      <w:numFmt w:val="lowerRoman"/>
      <w:lvlText w:val="%9."/>
      <w:lvlJc w:val="right"/>
      <w:pPr>
        <w:ind w:left="7481" w:hanging="180"/>
      </w:pPr>
    </w:lvl>
  </w:abstractNum>
  <w:abstractNum w:abstractNumId="15" w15:restartNumberingAfterBreak="0">
    <w:nsid w:val="7E6D6F7B"/>
    <w:multiLevelType w:val="hybridMultilevel"/>
    <w:tmpl w:val="DFCC2CC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9"/>
  </w:num>
  <w:num w:numId="2">
    <w:abstractNumId w:val="1"/>
  </w:num>
  <w:num w:numId="3">
    <w:abstractNumId w:val="14"/>
  </w:num>
  <w:num w:numId="4">
    <w:abstractNumId w:val="8"/>
  </w:num>
  <w:num w:numId="5">
    <w:abstractNumId w:val="6"/>
  </w:num>
  <w:num w:numId="6">
    <w:abstractNumId w:val="11"/>
  </w:num>
  <w:num w:numId="7">
    <w:abstractNumId w:val="15"/>
  </w:num>
  <w:num w:numId="8">
    <w:abstractNumId w:val="7"/>
  </w:num>
  <w:num w:numId="9">
    <w:abstractNumId w:val="5"/>
  </w:num>
  <w:num w:numId="10">
    <w:abstractNumId w:val="0"/>
  </w:num>
  <w:num w:numId="11">
    <w:abstractNumId w:val="4"/>
  </w:num>
  <w:num w:numId="12">
    <w:abstractNumId w:val="13"/>
  </w:num>
  <w:num w:numId="13">
    <w:abstractNumId w:val="3"/>
  </w:num>
  <w:num w:numId="14">
    <w:abstractNumId w:val="12"/>
  </w:num>
  <w:num w:numId="15">
    <w:abstractNumId w:val="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F6B"/>
    <w:rsid w:val="0000630E"/>
    <w:rsid w:val="0003613B"/>
    <w:rsid w:val="00036406"/>
    <w:rsid w:val="000B496B"/>
    <w:rsid w:val="00103BFE"/>
    <w:rsid w:val="00140192"/>
    <w:rsid w:val="00160700"/>
    <w:rsid w:val="00190AAD"/>
    <w:rsid w:val="001A7A06"/>
    <w:rsid w:val="00213B36"/>
    <w:rsid w:val="00272EAB"/>
    <w:rsid w:val="002A2F6B"/>
    <w:rsid w:val="002D5790"/>
    <w:rsid w:val="002E0419"/>
    <w:rsid w:val="003320DF"/>
    <w:rsid w:val="003639B1"/>
    <w:rsid w:val="003A4E3F"/>
    <w:rsid w:val="003B7916"/>
    <w:rsid w:val="003E1ECD"/>
    <w:rsid w:val="003E3896"/>
    <w:rsid w:val="003E3FC0"/>
    <w:rsid w:val="003E408A"/>
    <w:rsid w:val="003E4A15"/>
    <w:rsid w:val="00402843"/>
    <w:rsid w:val="00411C1F"/>
    <w:rsid w:val="004849A6"/>
    <w:rsid w:val="004B4E82"/>
    <w:rsid w:val="004B5F02"/>
    <w:rsid w:val="004C42B5"/>
    <w:rsid w:val="004E4D56"/>
    <w:rsid w:val="00512EA2"/>
    <w:rsid w:val="00531857"/>
    <w:rsid w:val="005D2E11"/>
    <w:rsid w:val="006050BF"/>
    <w:rsid w:val="00655A55"/>
    <w:rsid w:val="006C2E9D"/>
    <w:rsid w:val="0070127D"/>
    <w:rsid w:val="0075639D"/>
    <w:rsid w:val="00796D65"/>
    <w:rsid w:val="007A08E8"/>
    <w:rsid w:val="007A2BB7"/>
    <w:rsid w:val="007C2A3F"/>
    <w:rsid w:val="007C5CC3"/>
    <w:rsid w:val="00866F1F"/>
    <w:rsid w:val="008A3903"/>
    <w:rsid w:val="008C6590"/>
    <w:rsid w:val="008E482A"/>
    <w:rsid w:val="0090388B"/>
    <w:rsid w:val="00934EF5"/>
    <w:rsid w:val="00981520"/>
    <w:rsid w:val="009D7963"/>
    <w:rsid w:val="00A4127B"/>
    <w:rsid w:val="00A811DF"/>
    <w:rsid w:val="00A843F3"/>
    <w:rsid w:val="00A92C50"/>
    <w:rsid w:val="00AB38E7"/>
    <w:rsid w:val="00AF5F21"/>
    <w:rsid w:val="00B16D99"/>
    <w:rsid w:val="00B93851"/>
    <w:rsid w:val="00CB62D1"/>
    <w:rsid w:val="00CD75EE"/>
    <w:rsid w:val="00CF5824"/>
    <w:rsid w:val="00CF6ACC"/>
    <w:rsid w:val="00D1448A"/>
    <w:rsid w:val="00D418B8"/>
    <w:rsid w:val="00D4602F"/>
    <w:rsid w:val="00DA1375"/>
    <w:rsid w:val="00DA35B8"/>
    <w:rsid w:val="00DC16AF"/>
    <w:rsid w:val="00DC1B8A"/>
    <w:rsid w:val="00DC6AAF"/>
    <w:rsid w:val="00DE0176"/>
    <w:rsid w:val="00E0169F"/>
    <w:rsid w:val="00E27B7C"/>
    <w:rsid w:val="00E44CC4"/>
    <w:rsid w:val="00E45930"/>
    <w:rsid w:val="00EB4FC0"/>
    <w:rsid w:val="00F116E9"/>
    <w:rsid w:val="00F6720A"/>
    <w:rsid w:val="00FA2AE2"/>
    <w:rsid w:val="00FA6D0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5898DC"/>
  <w15:chartTrackingRefBased/>
  <w15:docId w15:val="{7C498FA8-F6C4-4F22-A9EB-9920AE9CA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6E9"/>
    <w:pPr>
      <w:spacing w:after="0" w:line="240" w:lineRule="auto"/>
    </w:pPr>
    <w:rPr>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A2F6B"/>
    <w:pPr>
      <w:tabs>
        <w:tab w:val="center" w:pos="4320"/>
        <w:tab w:val="right" w:pos="8640"/>
      </w:tabs>
    </w:pPr>
  </w:style>
  <w:style w:type="character" w:customStyle="1" w:styleId="En-tteCar">
    <w:name w:val="En-tête Car"/>
    <w:basedOn w:val="Policepardfaut"/>
    <w:link w:val="En-tte"/>
    <w:uiPriority w:val="99"/>
    <w:rsid w:val="002A2F6B"/>
  </w:style>
  <w:style w:type="paragraph" w:styleId="Pieddepage">
    <w:name w:val="footer"/>
    <w:basedOn w:val="Normal"/>
    <w:link w:val="PieddepageCar"/>
    <w:uiPriority w:val="99"/>
    <w:unhideWhenUsed/>
    <w:rsid w:val="002A2F6B"/>
    <w:pPr>
      <w:tabs>
        <w:tab w:val="center" w:pos="4320"/>
        <w:tab w:val="right" w:pos="8640"/>
      </w:tabs>
    </w:pPr>
  </w:style>
  <w:style w:type="character" w:customStyle="1" w:styleId="PieddepageCar">
    <w:name w:val="Pied de page Car"/>
    <w:basedOn w:val="Policepardfaut"/>
    <w:link w:val="Pieddepage"/>
    <w:uiPriority w:val="99"/>
    <w:rsid w:val="002A2F6B"/>
  </w:style>
  <w:style w:type="paragraph" w:styleId="Titre">
    <w:name w:val="Title"/>
    <w:basedOn w:val="Normal"/>
    <w:next w:val="Normal"/>
    <w:link w:val="TitreCar"/>
    <w:uiPriority w:val="10"/>
    <w:qFormat/>
    <w:rsid w:val="00E27B7C"/>
    <w:pPr>
      <w:contextualSpacing/>
    </w:pPr>
    <w:rPr>
      <w:rFonts w:ascii="Open Sans" w:eastAsiaTheme="majorEastAsia" w:hAnsi="Open Sans" w:cs="Open Sans"/>
      <w:spacing w:val="-10"/>
      <w:kern w:val="28"/>
      <w:sz w:val="36"/>
      <w:szCs w:val="56"/>
    </w:rPr>
  </w:style>
  <w:style w:type="character" w:customStyle="1" w:styleId="TitreCar">
    <w:name w:val="Titre Car"/>
    <w:basedOn w:val="Policepardfaut"/>
    <w:link w:val="Titre"/>
    <w:uiPriority w:val="10"/>
    <w:rsid w:val="00E27B7C"/>
    <w:rPr>
      <w:rFonts w:ascii="Open Sans" w:eastAsiaTheme="majorEastAsia" w:hAnsi="Open Sans" w:cs="Open Sans"/>
      <w:spacing w:val="-10"/>
      <w:kern w:val="28"/>
      <w:sz w:val="36"/>
      <w:szCs w:val="56"/>
    </w:rPr>
  </w:style>
  <w:style w:type="paragraph" w:styleId="Sous-titre">
    <w:name w:val="Subtitle"/>
    <w:basedOn w:val="Normal"/>
    <w:next w:val="Normal"/>
    <w:link w:val="Sous-titreCar"/>
    <w:uiPriority w:val="11"/>
    <w:qFormat/>
    <w:rsid w:val="00E27B7C"/>
    <w:pPr>
      <w:numPr>
        <w:ilvl w:val="1"/>
      </w:numPr>
    </w:pPr>
    <w:rPr>
      <w:rFonts w:ascii="Open Sans" w:eastAsiaTheme="minorEastAsia" w:hAnsi="Open Sans" w:cs="Open Sans"/>
      <w:color w:val="5A5A5A" w:themeColor="text1" w:themeTint="A5"/>
      <w:spacing w:val="15"/>
      <w:sz w:val="20"/>
    </w:rPr>
  </w:style>
  <w:style w:type="character" w:customStyle="1" w:styleId="Sous-titreCar">
    <w:name w:val="Sous-titre Car"/>
    <w:basedOn w:val="Policepardfaut"/>
    <w:link w:val="Sous-titre"/>
    <w:uiPriority w:val="11"/>
    <w:rsid w:val="00E27B7C"/>
    <w:rPr>
      <w:rFonts w:ascii="Open Sans" w:eastAsiaTheme="minorEastAsia" w:hAnsi="Open Sans" w:cs="Open Sans"/>
      <w:color w:val="5A5A5A" w:themeColor="text1" w:themeTint="A5"/>
      <w:spacing w:val="15"/>
      <w:sz w:val="20"/>
    </w:rPr>
  </w:style>
  <w:style w:type="paragraph" w:styleId="Textedebulles">
    <w:name w:val="Balloon Text"/>
    <w:basedOn w:val="Normal"/>
    <w:link w:val="TextedebullesCar"/>
    <w:uiPriority w:val="99"/>
    <w:semiHidden/>
    <w:unhideWhenUsed/>
    <w:rsid w:val="00655A55"/>
    <w:rPr>
      <w:rFonts w:ascii="Segoe UI" w:hAnsi="Segoe UI" w:cs="Segoe UI"/>
      <w:sz w:val="18"/>
      <w:szCs w:val="18"/>
    </w:rPr>
  </w:style>
  <w:style w:type="character" w:customStyle="1" w:styleId="TextedebullesCar">
    <w:name w:val="Texte de bulles Car"/>
    <w:basedOn w:val="Policepardfaut"/>
    <w:link w:val="Textedebulles"/>
    <w:uiPriority w:val="99"/>
    <w:semiHidden/>
    <w:rsid w:val="00655A55"/>
    <w:rPr>
      <w:rFonts w:ascii="Segoe UI" w:hAnsi="Segoe UI" w:cs="Segoe UI"/>
      <w:sz w:val="18"/>
      <w:szCs w:val="18"/>
    </w:rPr>
  </w:style>
  <w:style w:type="table" w:styleId="Grilledutableau">
    <w:name w:val="Table Grid"/>
    <w:basedOn w:val="TableauNormal"/>
    <w:uiPriority w:val="39"/>
    <w:rsid w:val="00DA1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A1375"/>
    <w:pPr>
      <w:ind w:left="720"/>
      <w:contextualSpacing/>
    </w:pPr>
  </w:style>
  <w:style w:type="character" w:styleId="Lienhypertexte">
    <w:name w:val="Hyperlink"/>
    <w:uiPriority w:val="99"/>
    <w:unhideWhenUsed/>
    <w:rsid w:val="007C2A3F"/>
    <w:rPr>
      <w:color w:val="0563C1"/>
      <w:u w:val="single"/>
    </w:rPr>
  </w:style>
  <w:style w:type="paragraph" w:styleId="NormalWeb">
    <w:name w:val="Normal (Web)"/>
    <w:basedOn w:val="Normal"/>
    <w:uiPriority w:val="99"/>
    <w:unhideWhenUsed/>
    <w:rsid w:val="00531857"/>
    <w:pPr>
      <w:spacing w:before="100" w:beforeAutospacing="1" w:after="100" w:afterAutospacing="1"/>
    </w:pPr>
    <w:rPr>
      <w:rFonts w:ascii="Times New Roman" w:eastAsia="Times New Roman" w:hAnsi="Times New Roman" w:cs="Times New Roman"/>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801968">
      <w:bodyDiv w:val="1"/>
      <w:marLeft w:val="0"/>
      <w:marRight w:val="0"/>
      <w:marTop w:val="0"/>
      <w:marBottom w:val="0"/>
      <w:divBdr>
        <w:top w:val="none" w:sz="0" w:space="0" w:color="auto"/>
        <w:left w:val="none" w:sz="0" w:space="0" w:color="auto"/>
        <w:bottom w:val="none" w:sz="0" w:space="0" w:color="auto"/>
        <w:right w:val="none" w:sz="0" w:space="0" w:color="auto"/>
      </w:divBdr>
    </w:div>
    <w:div w:id="993879301">
      <w:bodyDiv w:val="1"/>
      <w:marLeft w:val="0"/>
      <w:marRight w:val="0"/>
      <w:marTop w:val="0"/>
      <w:marBottom w:val="0"/>
      <w:divBdr>
        <w:top w:val="none" w:sz="0" w:space="0" w:color="auto"/>
        <w:left w:val="none" w:sz="0" w:space="0" w:color="auto"/>
        <w:bottom w:val="none" w:sz="0" w:space="0" w:color="auto"/>
        <w:right w:val="none" w:sz="0" w:space="0" w:color="auto"/>
      </w:divBdr>
    </w:div>
    <w:div w:id="1192955409">
      <w:bodyDiv w:val="1"/>
      <w:marLeft w:val="0"/>
      <w:marRight w:val="0"/>
      <w:marTop w:val="0"/>
      <w:marBottom w:val="0"/>
      <w:divBdr>
        <w:top w:val="none" w:sz="0" w:space="0" w:color="auto"/>
        <w:left w:val="none" w:sz="0" w:space="0" w:color="auto"/>
        <w:bottom w:val="none" w:sz="0" w:space="0" w:color="auto"/>
        <w:right w:val="none" w:sz="0" w:space="0" w:color="auto"/>
      </w:divBdr>
    </w:div>
    <w:div w:id="1211963366">
      <w:bodyDiv w:val="1"/>
      <w:marLeft w:val="0"/>
      <w:marRight w:val="0"/>
      <w:marTop w:val="0"/>
      <w:marBottom w:val="0"/>
      <w:divBdr>
        <w:top w:val="none" w:sz="0" w:space="0" w:color="auto"/>
        <w:left w:val="none" w:sz="0" w:space="0" w:color="auto"/>
        <w:bottom w:val="none" w:sz="0" w:space="0" w:color="auto"/>
        <w:right w:val="none" w:sz="0" w:space="0" w:color="auto"/>
      </w:divBdr>
    </w:div>
    <w:div w:id="1778870113">
      <w:bodyDiv w:val="1"/>
      <w:marLeft w:val="0"/>
      <w:marRight w:val="0"/>
      <w:marTop w:val="0"/>
      <w:marBottom w:val="0"/>
      <w:divBdr>
        <w:top w:val="none" w:sz="0" w:space="0" w:color="auto"/>
        <w:left w:val="none" w:sz="0" w:space="0" w:color="auto"/>
        <w:bottom w:val="none" w:sz="0" w:space="0" w:color="auto"/>
        <w:right w:val="none" w:sz="0" w:space="0" w:color="auto"/>
      </w:divBdr>
    </w:div>
    <w:div w:id="178823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org/f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irection.adultes@scoutsducanada.c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47AF9-B693-4171-AA87-C53B1079E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540</Words>
  <Characters>2975</Characters>
  <Application>Microsoft Office Word</Application>
  <DocSecurity>4</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Adjoint Communication</dc:creator>
  <cp:keywords/>
  <dc:description/>
  <cp:lastModifiedBy>Deraps, Christina</cp:lastModifiedBy>
  <cp:revision>2</cp:revision>
  <cp:lastPrinted>2019-09-05T14:29:00Z</cp:lastPrinted>
  <dcterms:created xsi:type="dcterms:W3CDTF">2020-01-17T16:07:00Z</dcterms:created>
  <dcterms:modified xsi:type="dcterms:W3CDTF">2020-01-17T16:07:00Z</dcterms:modified>
</cp:coreProperties>
</file>