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CA43" w14:textId="77777777" w:rsidR="006E7CF1" w:rsidRDefault="006E7CF1" w:rsidP="006E7CF1">
      <w:pPr>
        <w:spacing w:before="240" w:after="0" w:line="240" w:lineRule="atLeast"/>
        <w:outlineLvl w:val="1"/>
        <w:rPr>
          <w:rFonts w:eastAsia="Times New Roman" w:cs="Helvetica"/>
          <w:b/>
          <w:kern w:val="36"/>
          <w:sz w:val="36"/>
          <w:szCs w:val="24"/>
          <w:lang w:val="fr-CA"/>
        </w:rPr>
      </w:pPr>
      <w:bookmarkStart w:id="0" w:name="_GoBack"/>
      <w:bookmarkEnd w:id="0"/>
      <w:r>
        <w:rPr>
          <w:rFonts w:eastAsia="Times New Roman" w:cs="Helvetica"/>
          <w:noProof/>
          <w:sz w:val="24"/>
          <w:szCs w:val="24"/>
        </w:rPr>
        <w:drawing>
          <wp:anchor distT="0" distB="0" distL="114300" distR="114300" simplePos="0" relativeHeight="251658240" behindDoc="1" locked="0" layoutInCell="1" allowOverlap="1" wp14:anchorId="01FA0BF5" wp14:editId="70A963C8">
            <wp:simplePos x="0" y="0"/>
            <wp:positionH relativeFrom="page">
              <wp:align>right</wp:align>
            </wp:positionH>
            <wp:positionV relativeFrom="paragraph">
              <wp:posOffset>-914400</wp:posOffset>
            </wp:positionV>
            <wp:extent cx="7772400" cy="152391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onde - Logo.jpg"/>
                    <pic:cNvPicPr/>
                  </pic:nvPicPr>
                  <pic:blipFill rotWithShape="1">
                    <a:blip r:embed="rId5">
                      <a:extLst>
                        <a:ext uri="{28A0092B-C50C-407E-A947-70E740481C1C}">
                          <a14:useLocalDpi xmlns:a14="http://schemas.microsoft.com/office/drawing/2010/main" val="0"/>
                        </a:ext>
                      </a:extLst>
                    </a:blip>
                    <a:srcRect t="12824" r="154" b="45959"/>
                    <a:stretch/>
                  </pic:blipFill>
                  <pic:spPr bwMode="auto">
                    <a:xfrm>
                      <a:off x="0" y="0"/>
                      <a:ext cx="7772400" cy="15239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DA4CB3" w14:textId="77777777" w:rsidR="006E7CF1" w:rsidRDefault="006E7CF1" w:rsidP="006E7CF1">
      <w:pPr>
        <w:spacing w:before="240" w:after="0" w:line="240" w:lineRule="atLeast"/>
        <w:outlineLvl w:val="1"/>
        <w:rPr>
          <w:rFonts w:eastAsia="Times New Roman" w:cs="Helvetica"/>
          <w:b/>
          <w:kern w:val="36"/>
          <w:sz w:val="36"/>
          <w:szCs w:val="24"/>
          <w:lang w:val="fr-CA"/>
        </w:rPr>
      </w:pPr>
    </w:p>
    <w:p w14:paraId="4CBD3922" w14:textId="77777777" w:rsidR="006E7CF1" w:rsidRPr="006E7CF1" w:rsidRDefault="006E7CF1" w:rsidP="006E7CF1">
      <w:pPr>
        <w:spacing w:before="240" w:after="0" w:line="240" w:lineRule="atLeast"/>
        <w:outlineLvl w:val="1"/>
        <w:rPr>
          <w:rFonts w:eastAsia="Times New Roman" w:cs="Helvetica"/>
          <w:b/>
          <w:kern w:val="36"/>
          <w:sz w:val="36"/>
          <w:szCs w:val="24"/>
          <w:lang w:val="fr-CA"/>
        </w:rPr>
      </w:pPr>
      <w:r w:rsidRPr="006E7CF1">
        <w:rPr>
          <w:rFonts w:eastAsia="Times New Roman" w:cs="Helvetica"/>
          <w:b/>
          <w:kern w:val="36"/>
          <w:sz w:val="36"/>
          <w:szCs w:val="24"/>
          <w:lang w:val="fr-CA"/>
        </w:rPr>
        <w:t>Emploi saisonnier - La Ronde 2020</w:t>
      </w:r>
    </w:p>
    <w:p w14:paraId="1245997B" w14:textId="77777777" w:rsidR="006E7CF1" w:rsidRPr="006E7CF1" w:rsidRDefault="006E7CF1" w:rsidP="006E7CF1">
      <w:pPr>
        <w:spacing w:after="0" w:line="240" w:lineRule="auto"/>
        <w:rPr>
          <w:rFonts w:eastAsia="Times New Roman" w:cs="Helvetica"/>
          <w:sz w:val="24"/>
          <w:szCs w:val="24"/>
          <w:lang w:val="fr-CA"/>
        </w:rPr>
      </w:pPr>
      <w:r w:rsidRPr="006E7CF1">
        <w:rPr>
          <w:rFonts w:eastAsia="Times New Roman" w:cs="Helvetica"/>
          <w:sz w:val="24"/>
          <w:szCs w:val="24"/>
          <w:lang w:val="fr-CA"/>
        </w:rPr>
        <w:t>22 Chemin Macd</w:t>
      </w:r>
      <w:r>
        <w:rPr>
          <w:rFonts w:eastAsia="Times New Roman" w:cs="Helvetica"/>
          <w:sz w:val="24"/>
          <w:szCs w:val="24"/>
          <w:lang w:val="fr-CA"/>
        </w:rPr>
        <w:t>onald, Montréal, QC H3C, Canada</w:t>
      </w:r>
    </w:p>
    <w:p w14:paraId="131DCC24" w14:textId="77777777" w:rsidR="006E7CF1" w:rsidRPr="006E7CF1" w:rsidRDefault="006E7CF1" w:rsidP="006E7CF1">
      <w:pPr>
        <w:spacing w:after="0" w:line="240" w:lineRule="auto"/>
        <w:rPr>
          <w:rFonts w:eastAsia="Times New Roman" w:cs="Helvetica"/>
          <w:sz w:val="24"/>
          <w:szCs w:val="24"/>
          <w:lang w:val="fr-CA"/>
        </w:rPr>
      </w:pPr>
    </w:p>
    <w:p w14:paraId="792D4D5A" w14:textId="77777777" w:rsidR="006E7CF1" w:rsidRDefault="006E7CF1" w:rsidP="006E7CF1">
      <w:pPr>
        <w:spacing w:after="0" w:line="240" w:lineRule="auto"/>
        <w:rPr>
          <w:rFonts w:eastAsia="Times New Roman" w:cs="Helvetica"/>
          <w:sz w:val="24"/>
          <w:szCs w:val="24"/>
          <w:lang w:val="fr-CA"/>
        </w:rPr>
      </w:pPr>
      <w:r w:rsidRPr="006E7CF1">
        <w:rPr>
          <w:rFonts w:eastAsia="Times New Roman" w:cs="Helvetica"/>
          <w:sz w:val="24"/>
          <w:szCs w:val="24"/>
          <w:lang w:val="fr-CA"/>
        </w:rPr>
        <w:t xml:space="preserve">Notre Vision : Être le leader mondial des parcs d’attractions </w:t>
      </w:r>
      <w:r w:rsidRPr="006E7CF1">
        <w:rPr>
          <w:rFonts w:eastAsia="Times New Roman" w:cs="Helvetica"/>
          <w:sz w:val="24"/>
          <w:szCs w:val="24"/>
          <w:lang w:val="fr-CA"/>
        </w:rPr>
        <w:br/>
        <w:t xml:space="preserve">Notre Mission : Créer du plaisir et des sensations fortes pour tous </w:t>
      </w:r>
    </w:p>
    <w:p w14:paraId="59FD7273" w14:textId="77777777" w:rsidR="006E7CF1" w:rsidRPr="006E7CF1" w:rsidRDefault="006E7CF1" w:rsidP="006E7CF1">
      <w:pPr>
        <w:spacing w:after="0" w:line="240" w:lineRule="auto"/>
        <w:rPr>
          <w:rFonts w:eastAsia="Times New Roman" w:cs="Helvetica"/>
          <w:sz w:val="24"/>
          <w:szCs w:val="24"/>
          <w:lang w:val="fr-CA"/>
        </w:rPr>
      </w:pPr>
    </w:p>
    <w:p w14:paraId="6B1C9040" w14:textId="77777777" w:rsidR="006E7CF1" w:rsidRPr="006E7CF1" w:rsidRDefault="006E7CF1" w:rsidP="006E7CF1">
      <w:pPr>
        <w:spacing w:after="0" w:line="240" w:lineRule="auto"/>
        <w:rPr>
          <w:rFonts w:eastAsia="Times New Roman" w:cs="Helvetica"/>
          <w:sz w:val="24"/>
          <w:szCs w:val="24"/>
          <w:lang w:val="fr-CA"/>
        </w:rPr>
      </w:pPr>
      <w:r w:rsidRPr="006E7CF1">
        <w:rPr>
          <w:rFonts w:eastAsia="Times New Roman" w:cs="Helvetica"/>
          <w:sz w:val="24"/>
          <w:szCs w:val="24"/>
          <w:lang w:val="fr-CA"/>
        </w:rPr>
        <w:t xml:space="preserve">Voici les opportunités d’emploi qui s’offrent à vous à La Ronde : </w:t>
      </w:r>
    </w:p>
    <w:p w14:paraId="41D6C55C"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675E39A7"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b/>
          <w:bCs/>
          <w:sz w:val="24"/>
          <w:szCs w:val="24"/>
          <w:lang w:val="fr-CA"/>
        </w:rPr>
        <w:t>PRÉPOSÉ AU SERVICE À LA CLIENTÈLE</w:t>
      </w:r>
      <w:r w:rsidRPr="006E7CF1">
        <w:rPr>
          <w:rFonts w:eastAsia="Times New Roman" w:cs="Helvetica"/>
          <w:sz w:val="24"/>
          <w:szCs w:val="24"/>
          <w:lang w:val="fr-CA"/>
        </w:rPr>
        <w:t xml:space="preserve"> </w:t>
      </w:r>
      <w:r w:rsidRPr="006E7CF1">
        <w:rPr>
          <w:rFonts w:eastAsia="Times New Roman" w:cs="Helvetica"/>
          <w:sz w:val="24"/>
          <w:szCs w:val="24"/>
          <w:lang w:val="fr-CA"/>
        </w:rPr>
        <w:br/>
        <w:t xml:space="preserve"> Poste polyvalent. Les personnes recrutées pour ce poste seront appelées à effectuer diverses fonctions liées au service à la clientèle. </w:t>
      </w:r>
    </w:p>
    <w:p w14:paraId="24D6B6B4"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5C2BD49B"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Fonctions sans habileté particulière: </w:t>
      </w:r>
    </w:p>
    <w:p w14:paraId="18882783" w14:textId="77777777" w:rsidR="006E7CF1" w:rsidRPr="006E7CF1" w:rsidRDefault="006E7CF1" w:rsidP="006E7CF1">
      <w:pPr>
        <w:numPr>
          <w:ilvl w:val="0"/>
          <w:numId w:val="1"/>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Entretien (propreté du site) </w:t>
      </w:r>
    </w:p>
    <w:p w14:paraId="3A6080F7" w14:textId="77777777" w:rsidR="006E7CF1" w:rsidRPr="006E7CF1" w:rsidRDefault="006E7CF1" w:rsidP="006E7CF1">
      <w:pPr>
        <w:numPr>
          <w:ilvl w:val="0"/>
          <w:numId w:val="1"/>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Opération des manèges </w:t>
      </w:r>
    </w:p>
    <w:p w14:paraId="23405C4C"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77219DE8"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Fonctions requérant des habiletés</w:t>
      </w:r>
      <w:r>
        <w:rPr>
          <w:rFonts w:eastAsia="Times New Roman" w:cs="Helvetica"/>
          <w:sz w:val="24"/>
          <w:szCs w:val="24"/>
          <w:lang w:val="fr-CA"/>
        </w:rPr>
        <w:t xml:space="preserve"> spécifiques:</w:t>
      </w:r>
    </w:p>
    <w:p w14:paraId="5FB3C65D" w14:textId="77777777" w:rsidR="006E7CF1" w:rsidRPr="006E7CF1" w:rsidRDefault="006E7CF1" w:rsidP="006E7CF1">
      <w:pPr>
        <w:numPr>
          <w:ilvl w:val="0"/>
          <w:numId w:val="2"/>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Accueil et renseignements: Bilinguisme (français et anglais, à l'oral et à l'écrit) </w:t>
      </w:r>
    </w:p>
    <w:p w14:paraId="0ECDCC02" w14:textId="77777777" w:rsidR="006E7CF1" w:rsidRPr="006E7CF1" w:rsidRDefault="006E7CF1" w:rsidP="006E7CF1">
      <w:pPr>
        <w:numPr>
          <w:ilvl w:val="0"/>
          <w:numId w:val="2"/>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Couture et entretien des uniformes : Expérie</w:t>
      </w:r>
      <w:r>
        <w:rPr>
          <w:rFonts w:eastAsia="Times New Roman" w:cs="Helvetica"/>
          <w:color w:val="000000"/>
          <w:sz w:val="24"/>
          <w:szCs w:val="24"/>
          <w:lang w:val="fr-CA"/>
        </w:rPr>
        <w:t>nce connexe de minimum 2 ans et</w:t>
      </w:r>
      <w:r w:rsidRPr="006E7CF1">
        <w:rPr>
          <w:rFonts w:eastAsia="Times New Roman" w:cs="Helvetica"/>
          <w:color w:val="000000"/>
          <w:sz w:val="24"/>
          <w:szCs w:val="24"/>
          <w:lang w:val="fr-CA"/>
        </w:rPr>
        <w:t xml:space="preserve"> être en mesure d'effectuer des altérations </w:t>
      </w:r>
    </w:p>
    <w:p w14:paraId="081823A0" w14:textId="77777777" w:rsidR="006E7CF1" w:rsidRPr="006E7CF1" w:rsidRDefault="006E7CF1" w:rsidP="006E7CF1">
      <w:pPr>
        <w:numPr>
          <w:ilvl w:val="0"/>
          <w:numId w:val="2"/>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Stationnements : Orientation et surveillance : Être âgé d'au moins 18 ans et détenir un permis de conduire valide </w:t>
      </w:r>
    </w:p>
    <w:p w14:paraId="211B5BC3" w14:textId="77777777" w:rsidR="006E7CF1" w:rsidRPr="006E7CF1" w:rsidRDefault="006E7CF1" w:rsidP="006E7CF1">
      <w:pPr>
        <w:numPr>
          <w:ilvl w:val="0"/>
          <w:numId w:val="2"/>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Billetterie et encaissements : Habileté à travailler </w:t>
      </w:r>
      <w:r>
        <w:rPr>
          <w:rFonts w:eastAsia="Times New Roman" w:cs="Helvetica"/>
          <w:color w:val="000000"/>
          <w:sz w:val="24"/>
          <w:szCs w:val="24"/>
          <w:lang w:val="fr-CA"/>
        </w:rPr>
        <w:t xml:space="preserve">avec une caisse enregistreuse, </w:t>
      </w:r>
      <w:r w:rsidRPr="006E7CF1">
        <w:rPr>
          <w:rFonts w:eastAsia="Times New Roman" w:cs="Helvetica"/>
          <w:color w:val="000000"/>
          <w:sz w:val="24"/>
          <w:szCs w:val="24"/>
          <w:lang w:val="fr-CA"/>
        </w:rPr>
        <w:t xml:space="preserve">à manipuler de l'argent et facilité à travailler avec des tarifications spécifiques </w:t>
      </w:r>
    </w:p>
    <w:p w14:paraId="319C08E1"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4A0D6CB0"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b/>
          <w:bCs/>
          <w:sz w:val="24"/>
          <w:szCs w:val="24"/>
          <w:lang w:val="fr-CA"/>
        </w:rPr>
        <w:t>PRÉPOSÉ À LA RESTAURATION</w:t>
      </w:r>
      <w:r w:rsidRPr="006E7CF1">
        <w:rPr>
          <w:rFonts w:eastAsia="Times New Roman" w:cs="Helvetica"/>
          <w:sz w:val="24"/>
          <w:szCs w:val="24"/>
          <w:lang w:val="fr-CA"/>
        </w:rPr>
        <w:t xml:space="preserve"> </w:t>
      </w:r>
    </w:p>
    <w:p w14:paraId="000F8AB0"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Poste polyvalent. Les personnes recrutées pour ce poste seront appelées à effectuer diverses fonctions liées à la restauration. </w:t>
      </w:r>
    </w:p>
    <w:p w14:paraId="6F4820E1"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3D22589E"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Fonctions sans habileté spécifique: </w:t>
      </w:r>
    </w:p>
    <w:p w14:paraId="69AE76D8" w14:textId="77777777" w:rsidR="006E7CF1" w:rsidRPr="006E7CF1" w:rsidRDefault="006E7CF1" w:rsidP="006E7CF1">
      <w:pPr>
        <w:numPr>
          <w:ilvl w:val="0"/>
          <w:numId w:val="3"/>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Caissier </w:t>
      </w:r>
    </w:p>
    <w:p w14:paraId="65122751" w14:textId="77777777" w:rsidR="006E7CF1" w:rsidRPr="006E7CF1" w:rsidRDefault="006E7CF1" w:rsidP="006E7CF1">
      <w:pPr>
        <w:numPr>
          <w:ilvl w:val="0"/>
          <w:numId w:val="3"/>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Commis débarrasseur </w:t>
      </w:r>
    </w:p>
    <w:p w14:paraId="047B2905" w14:textId="77777777" w:rsidR="006E7CF1" w:rsidRPr="006E7CF1" w:rsidRDefault="006E7CF1" w:rsidP="006E7CF1">
      <w:pPr>
        <w:numPr>
          <w:ilvl w:val="0"/>
          <w:numId w:val="3"/>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lastRenderedPageBreak/>
        <w:t xml:space="preserve">Cuisinier </w:t>
      </w:r>
    </w:p>
    <w:p w14:paraId="03E14916" w14:textId="77777777" w:rsidR="006E7CF1" w:rsidRPr="006E7CF1" w:rsidRDefault="006E7CF1" w:rsidP="006E7CF1">
      <w:pPr>
        <w:numPr>
          <w:ilvl w:val="0"/>
          <w:numId w:val="3"/>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Préposé à l’entrepôt </w:t>
      </w:r>
    </w:p>
    <w:p w14:paraId="74BD812B" w14:textId="77777777" w:rsidR="006E7CF1" w:rsidRPr="006E7CF1" w:rsidRDefault="006E7CF1" w:rsidP="006E7CF1">
      <w:pPr>
        <w:numPr>
          <w:ilvl w:val="0"/>
          <w:numId w:val="3"/>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Préposé service traiteur </w:t>
      </w:r>
    </w:p>
    <w:p w14:paraId="251146F5" w14:textId="77777777" w:rsidR="006E7CF1" w:rsidRPr="006E7CF1" w:rsidRDefault="006E7CF1" w:rsidP="006E7CF1">
      <w:pPr>
        <w:numPr>
          <w:ilvl w:val="0"/>
          <w:numId w:val="3"/>
        </w:numPr>
        <w:spacing w:after="0" w:line="360" w:lineRule="atLeast"/>
        <w:rPr>
          <w:rFonts w:eastAsia="Times New Roman" w:cs="Helvetica"/>
          <w:color w:val="000000"/>
          <w:sz w:val="24"/>
          <w:szCs w:val="24"/>
          <w:lang w:val="fr-CA"/>
        </w:rPr>
      </w:pPr>
      <w:r w:rsidRPr="006E7CF1">
        <w:rPr>
          <w:rFonts w:eastAsia="Times New Roman" w:cs="Helvetica"/>
          <w:color w:val="000000"/>
          <w:sz w:val="24"/>
          <w:szCs w:val="24"/>
          <w:lang w:val="fr-CA"/>
        </w:rPr>
        <w:t xml:space="preserve">Vendeur ambulant </w:t>
      </w:r>
    </w:p>
    <w:p w14:paraId="22DBF40E"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6B2E88C3"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Fonction avec habiletés spécifiques: </w:t>
      </w:r>
    </w:p>
    <w:p w14:paraId="73418C36" w14:textId="77777777" w:rsidR="006E7CF1" w:rsidRDefault="006E7CF1" w:rsidP="006E7CF1">
      <w:pPr>
        <w:numPr>
          <w:ilvl w:val="0"/>
          <w:numId w:val="4"/>
        </w:num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Barman : cours en service de bar </w:t>
      </w:r>
    </w:p>
    <w:p w14:paraId="34ACD8B2" w14:textId="77777777" w:rsidR="006E7CF1" w:rsidRPr="006E7CF1" w:rsidRDefault="006E7CF1" w:rsidP="006E7CF1">
      <w:pPr>
        <w:spacing w:after="0" w:line="360" w:lineRule="atLeast"/>
        <w:ind w:left="720"/>
        <w:rPr>
          <w:rFonts w:eastAsia="Times New Roman" w:cs="Helvetica"/>
          <w:sz w:val="24"/>
          <w:szCs w:val="24"/>
          <w:lang w:val="fr-CA"/>
        </w:rPr>
      </w:pPr>
    </w:p>
    <w:p w14:paraId="6601FFDA"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b/>
          <w:bCs/>
          <w:sz w:val="24"/>
          <w:szCs w:val="24"/>
          <w:lang w:val="fr-CA"/>
        </w:rPr>
        <w:t xml:space="preserve">PRÉPOSÉ AUX BOUTIQUES </w:t>
      </w:r>
      <w:r w:rsidRPr="006E7CF1">
        <w:rPr>
          <w:rFonts w:eastAsia="Times New Roman" w:cs="Helvetica"/>
          <w:sz w:val="24"/>
          <w:szCs w:val="24"/>
          <w:lang w:val="fr-CA"/>
        </w:rPr>
        <w:br/>
        <w:t xml:space="preserve">Accueille la clientèle, effectue principalement la vente de souvenirs et de certains produits alimentaires qui sont faits sur place. </w:t>
      </w:r>
    </w:p>
    <w:p w14:paraId="75C12A34"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0E7D0F32"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b/>
          <w:bCs/>
          <w:sz w:val="24"/>
          <w:szCs w:val="24"/>
          <w:lang w:val="fr-CA"/>
        </w:rPr>
        <w:t>COMMIS AUX PASSEPORTS-SAISON ET ADMISSIONS</w:t>
      </w:r>
      <w:r w:rsidRPr="006E7CF1">
        <w:rPr>
          <w:rFonts w:eastAsia="Times New Roman" w:cs="Helvetica"/>
          <w:sz w:val="24"/>
          <w:szCs w:val="24"/>
          <w:lang w:val="fr-CA"/>
        </w:rPr>
        <w:t xml:space="preserve"> </w:t>
      </w:r>
      <w:r w:rsidRPr="006E7CF1">
        <w:rPr>
          <w:rFonts w:eastAsia="Times New Roman" w:cs="Helvetica"/>
          <w:sz w:val="24"/>
          <w:szCs w:val="24"/>
          <w:lang w:val="fr-CA"/>
        </w:rPr>
        <w:br/>
        <w:t xml:space="preserve">Poste polyvalent selon les besoins. Le titulaire du poste accueille les invités, vérifie leurs billets, les informe et émet les passeports-saison. </w:t>
      </w:r>
    </w:p>
    <w:p w14:paraId="6EBC9FD8"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  </w:t>
      </w:r>
    </w:p>
    <w:p w14:paraId="554D0187" w14:textId="77777777" w:rsidR="006E7CF1" w:rsidRPr="006E7CF1" w:rsidRDefault="006E7CF1" w:rsidP="006E7CF1">
      <w:pPr>
        <w:spacing w:after="0" w:line="360" w:lineRule="atLeast"/>
        <w:rPr>
          <w:rFonts w:eastAsia="Times New Roman" w:cs="Helvetica"/>
          <w:sz w:val="24"/>
          <w:szCs w:val="24"/>
          <w:lang w:val="fr-CA"/>
        </w:rPr>
      </w:pPr>
      <w:r w:rsidRPr="006E7CF1">
        <w:rPr>
          <w:rFonts w:eastAsia="Times New Roman" w:cs="Helvetica"/>
          <w:b/>
          <w:bCs/>
          <w:sz w:val="24"/>
          <w:szCs w:val="24"/>
          <w:lang w:val="fr-CA"/>
        </w:rPr>
        <w:t>COMMIS AUX FINANCES (poste majoritairement de nuit)</w:t>
      </w:r>
      <w:r>
        <w:rPr>
          <w:rFonts w:eastAsia="Times New Roman" w:cs="Helvetica"/>
          <w:sz w:val="24"/>
          <w:szCs w:val="24"/>
          <w:lang w:val="fr-CA"/>
        </w:rPr>
        <w:t xml:space="preserve"> </w:t>
      </w:r>
    </w:p>
    <w:p w14:paraId="06406CCA" w14:textId="77777777" w:rsidR="006E7CF1" w:rsidRDefault="006E7CF1" w:rsidP="006E7CF1">
      <w:pPr>
        <w:spacing w:after="0" w:line="360" w:lineRule="atLeast"/>
        <w:rPr>
          <w:rFonts w:eastAsia="Times New Roman" w:cs="Helvetica"/>
          <w:sz w:val="24"/>
          <w:szCs w:val="24"/>
          <w:lang w:val="fr-CA"/>
        </w:rPr>
      </w:pPr>
      <w:r w:rsidRPr="006E7CF1">
        <w:rPr>
          <w:rFonts w:eastAsia="Times New Roman" w:cs="Helvetica"/>
          <w:sz w:val="24"/>
          <w:szCs w:val="24"/>
          <w:lang w:val="fr-CA"/>
        </w:rPr>
        <w:t xml:space="preserve">Le titulaire du poste effectue la perception des numéraires et de la monnaie. Il participe à la préparation des dépôts bancaires avec son supérieur et contrôle l’émission des billets et le retour de ceux-ci. </w:t>
      </w:r>
    </w:p>
    <w:p w14:paraId="709A4591" w14:textId="77777777" w:rsidR="006E7CF1" w:rsidRDefault="006E7CF1" w:rsidP="006E7CF1">
      <w:pPr>
        <w:spacing w:after="0" w:line="360" w:lineRule="atLeast"/>
        <w:rPr>
          <w:rFonts w:eastAsia="Times New Roman" w:cs="Helvetica"/>
          <w:sz w:val="24"/>
          <w:szCs w:val="24"/>
          <w:lang w:val="fr-CA"/>
        </w:rPr>
      </w:pPr>
    </w:p>
    <w:p w14:paraId="696BB0C0" w14:textId="77777777" w:rsidR="006E7CF1" w:rsidRPr="006E7CF1" w:rsidRDefault="006E7CF1" w:rsidP="006E7CF1">
      <w:pPr>
        <w:spacing w:after="0" w:line="360" w:lineRule="atLeast"/>
        <w:rPr>
          <w:rFonts w:eastAsia="Times New Roman" w:cs="Helvetica"/>
          <w:sz w:val="24"/>
          <w:szCs w:val="24"/>
          <w:lang w:val="fr-CA"/>
        </w:rPr>
      </w:pPr>
    </w:p>
    <w:p w14:paraId="6368B74D" w14:textId="77777777" w:rsidR="006E7CF1" w:rsidRPr="006E7CF1" w:rsidRDefault="006E7CF1" w:rsidP="006E7CF1">
      <w:pPr>
        <w:spacing w:after="0" w:line="240" w:lineRule="auto"/>
        <w:rPr>
          <w:rFonts w:eastAsia="Times New Roman" w:cs="Helvetica"/>
          <w:sz w:val="24"/>
          <w:szCs w:val="24"/>
          <w:lang w:val="fr-CA"/>
        </w:rPr>
      </w:pPr>
      <w:r w:rsidRPr="006E7CF1">
        <w:rPr>
          <w:rFonts w:eastAsia="Times New Roman" w:cs="Helvetica"/>
          <w:sz w:val="24"/>
          <w:szCs w:val="24"/>
          <w:lang w:val="fr-CA"/>
        </w:rPr>
        <w:t xml:space="preserve">La garantie d’un traitement juste et équitable fait non seulement partie des politiques de La Ronde, mais il s’agit aussi d’une philosophie corporative. La Ronde s’assure que tout employé, nonobstant son poste, soit toujours traité avec respect, de façon juste et équitable et ce, en tout temps. </w:t>
      </w:r>
    </w:p>
    <w:p w14:paraId="434CE0FC" w14:textId="77777777" w:rsidR="00874D9B" w:rsidRPr="006E7CF1" w:rsidRDefault="00874D9B">
      <w:pPr>
        <w:rPr>
          <w:sz w:val="24"/>
          <w:szCs w:val="24"/>
          <w:lang w:val="fr-CA"/>
        </w:rPr>
      </w:pPr>
    </w:p>
    <w:p w14:paraId="775FFF7B" w14:textId="77777777" w:rsidR="005710EF" w:rsidRPr="00F36252" w:rsidRDefault="004B16C2">
      <w:pPr>
        <w:rPr>
          <w:sz w:val="24"/>
          <w:lang w:val="fr-FR"/>
        </w:rPr>
      </w:pPr>
      <w:r w:rsidRPr="00F36252">
        <w:rPr>
          <w:sz w:val="24"/>
          <w:lang w:val="fr-FR"/>
        </w:rPr>
        <w:t>Pour soumettre votre candidature</w:t>
      </w:r>
      <w:r w:rsidR="005710EF" w:rsidRPr="00F36252">
        <w:rPr>
          <w:sz w:val="24"/>
          <w:lang w:val="fr-FR"/>
        </w:rPr>
        <w:t xml:space="preserve">, veuillez </w:t>
      </w:r>
      <w:r w:rsidR="00861069" w:rsidRPr="00F36252">
        <w:rPr>
          <w:sz w:val="24"/>
          <w:lang w:val="fr-FR"/>
        </w:rPr>
        <w:t>cliquer</w:t>
      </w:r>
      <w:r w:rsidR="005710EF" w:rsidRPr="00F36252">
        <w:rPr>
          <w:sz w:val="24"/>
          <w:lang w:val="fr-FR"/>
        </w:rPr>
        <w:t xml:space="preserve"> sur le lien ci-dessous : </w:t>
      </w:r>
    </w:p>
    <w:p w14:paraId="38D90D04" w14:textId="77777777" w:rsidR="005710EF" w:rsidRDefault="002F16AF">
      <w:pPr>
        <w:rPr>
          <w:lang w:val="fr-FR"/>
        </w:rPr>
      </w:pPr>
      <w:hyperlink r:id="rId6" w:history="1">
        <w:r w:rsidR="005710EF" w:rsidRPr="00CF0057">
          <w:rPr>
            <w:rStyle w:val="Lienhypertexte"/>
            <w:lang w:val="fr-FR"/>
          </w:rPr>
          <w:t>https://canr57.dayforcehcm.com/MyDayforce/u/1CuQOmyAb0iAKumjW6BL3w/CandidatePortal/fr-CA/sixflags/Posting/View/452</w:t>
        </w:r>
      </w:hyperlink>
    </w:p>
    <w:p w14:paraId="79D52BB1" w14:textId="77777777" w:rsidR="005710EF" w:rsidRPr="000D202E" w:rsidRDefault="005710EF">
      <w:pPr>
        <w:rPr>
          <w:lang w:val="fr-FR"/>
        </w:rPr>
      </w:pPr>
    </w:p>
    <w:sectPr w:rsidR="005710EF" w:rsidRPr="000D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371B1"/>
    <w:multiLevelType w:val="multilevel"/>
    <w:tmpl w:val="A4C6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4B0C28"/>
    <w:multiLevelType w:val="multilevel"/>
    <w:tmpl w:val="0EA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D7703"/>
    <w:multiLevelType w:val="multilevel"/>
    <w:tmpl w:val="23B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37038"/>
    <w:multiLevelType w:val="multilevel"/>
    <w:tmpl w:val="E14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2E"/>
    <w:rsid w:val="000D202E"/>
    <w:rsid w:val="002F16AF"/>
    <w:rsid w:val="004B16C2"/>
    <w:rsid w:val="004D7F9B"/>
    <w:rsid w:val="005710EF"/>
    <w:rsid w:val="006C3234"/>
    <w:rsid w:val="006E7CF1"/>
    <w:rsid w:val="00762CAF"/>
    <w:rsid w:val="00861069"/>
    <w:rsid w:val="00874D9B"/>
    <w:rsid w:val="009F4C33"/>
    <w:rsid w:val="00A2484A"/>
    <w:rsid w:val="00F3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D4D6"/>
  <w15:chartTrackingRefBased/>
  <w15:docId w15:val="{B7BEA7B5-2AA4-4EDB-A8B3-7A9DB623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C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7CF1"/>
    <w:rPr>
      <w:rFonts w:ascii="Segoe UI" w:hAnsi="Segoe UI" w:cs="Segoe UI"/>
      <w:sz w:val="18"/>
      <w:szCs w:val="18"/>
    </w:rPr>
  </w:style>
  <w:style w:type="character" w:styleId="Lienhypertexte">
    <w:name w:val="Hyperlink"/>
    <w:basedOn w:val="Policepardfaut"/>
    <w:uiPriority w:val="99"/>
    <w:unhideWhenUsed/>
    <w:rsid w:val="0057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471">
      <w:bodyDiv w:val="1"/>
      <w:marLeft w:val="0"/>
      <w:marRight w:val="0"/>
      <w:marTop w:val="0"/>
      <w:marBottom w:val="0"/>
      <w:divBdr>
        <w:top w:val="none" w:sz="0" w:space="0" w:color="auto"/>
        <w:left w:val="none" w:sz="0" w:space="0" w:color="auto"/>
        <w:bottom w:val="none" w:sz="0" w:space="0" w:color="auto"/>
        <w:right w:val="none" w:sz="0" w:space="0" w:color="auto"/>
      </w:divBdr>
      <w:divsChild>
        <w:div w:id="604116443">
          <w:marLeft w:val="0"/>
          <w:marRight w:val="0"/>
          <w:marTop w:val="0"/>
          <w:marBottom w:val="0"/>
          <w:divBdr>
            <w:top w:val="none" w:sz="0" w:space="0" w:color="auto"/>
            <w:left w:val="none" w:sz="0" w:space="0" w:color="auto"/>
            <w:bottom w:val="none" w:sz="0" w:space="0" w:color="auto"/>
            <w:right w:val="none" w:sz="0" w:space="0" w:color="auto"/>
          </w:divBdr>
          <w:divsChild>
            <w:div w:id="825627423">
              <w:marLeft w:val="0"/>
              <w:marRight w:val="0"/>
              <w:marTop w:val="0"/>
              <w:marBottom w:val="0"/>
              <w:divBdr>
                <w:top w:val="none" w:sz="0" w:space="0" w:color="auto"/>
                <w:left w:val="none" w:sz="0" w:space="0" w:color="auto"/>
                <w:bottom w:val="none" w:sz="0" w:space="0" w:color="auto"/>
                <w:right w:val="none" w:sz="0" w:space="0" w:color="auto"/>
              </w:divBdr>
              <w:divsChild>
                <w:div w:id="1392927008">
                  <w:marLeft w:val="0"/>
                  <w:marRight w:val="0"/>
                  <w:marTop w:val="0"/>
                  <w:marBottom w:val="0"/>
                  <w:divBdr>
                    <w:top w:val="none" w:sz="0" w:space="0" w:color="auto"/>
                    <w:left w:val="none" w:sz="0" w:space="0" w:color="auto"/>
                    <w:bottom w:val="none" w:sz="0" w:space="0" w:color="auto"/>
                    <w:right w:val="none" w:sz="0" w:space="0" w:color="auto"/>
                  </w:divBdr>
                  <w:divsChild>
                    <w:div w:id="996107703">
                      <w:marLeft w:val="0"/>
                      <w:marRight w:val="0"/>
                      <w:marTop w:val="0"/>
                      <w:marBottom w:val="0"/>
                      <w:divBdr>
                        <w:top w:val="none" w:sz="0" w:space="0" w:color="auto"/>
                        <w:left w:val="none" w:sz="0" w:space="0" w:color="auto"/>
                        <w:bottom w:val="none" w:sz="0" w:space="0" w:color="auto"/>
                        <w:right w:val="none" w:sz="0" w:space="0" w:color="auto"/>
                      </w:divBdr>
                      <w:divsChild>
                        <w:div w:id="2028870402">
                          <w:marLeft w:val="0"/>
                          <w:marRight w:val="0"/>
                          <w:marTop w:val="0"/>
                          <w:marBottom w:val="0"/>
                          <w:divBdr>
                            <w:top w:val="none" w:sz="0" w:space="0" w:color="auto"/>
                            <w:left w:val="none" w:sz="0" w:space="0" w:color="auto"/>
                            <w:bottom w:val="none" w:sz="0" w:space="0" w:color="auto"/>
                            <w:right w:val="none" w:sz="0" w:space="0" w:color="auto"/>
                          </w:divBdr>
                          <w:divsChild>
                            <w:div w:id="1212764526">
                              <w:marLeft w:val="0"/>
                              <w:marRight w:val="0"/>
                              <w:marTop w:val="0"/>
                              <w:marBottom w:val="0"/>
                              <w:divBdr>
                                <w:top w:val="none" w:sz="0" w:space="0" w:color="auto"/>
                                <w:left w:val="none" w:sz="0" w:space="0" w:color="auto"/>
                                <w:bottom w:val="none" w:sz="0" w:space="0" w:color="auto"/>
                                <w:right w:val="none" w:sz="0" w:space="0" w:color="auto"/>
                              </w:divBdr>
                              <w:divsChild>
                                <w:div w:id="123695732">
                                  <w:marLeft w:val="0"/>
                                  <w:marRight w:val="0"/>
                                  <w:marTop w:val="0"/>
                                  <w:marBottom w:val="0"/>
                                  <w:divBdr>
                                    <w:top w:val="none" w:sz="0" w:space="0" w:color="auto"/>
                                    <w:left w:val="none" w:sz="0" w:space="0" w:color="auto"/>
                                    <w:bottom w:val="none" w:sz="0" w:space="0" w:color="auto"/>
                                    <w:right w:val="none" w:sz="0" w:space="0" w:color="auto"/>
                                  </w:divBdr>
                                </w:div>
                                <w:div w:id="1771584818">
                                  <w:marLeft w:val="0"/>
                                  <w:marRight w:val="0"/>
                                  <w:marTop w:val="0"/>
                                  <w:marBottom w:val="0"/>
                                  <w:divBdr>
                                    <w:top w:val="none" w:sz="0" w:space="0" w:color="auto"/>
                                    <w:left w:val="none" w:sz="0" w:space="0" w:color="auto"/>
                                    <w:bottom w:val="none" w:sz="0" w:space="0" w:color="auto"/>
                                    <w:right w:val="none" w:sz="0" w:space="0" w:color="auto"/>
                                  </w:divBdr>
                                </w:div>
                                <w:div w:id="837115623">
                                  <w:marLeft w:val="0"/>
                                  <w:marRight w:val="0"/>
                                  <w:marTop w:val="0"/>
                                  <w:marBottom w:val="0"/>
                                  <w:divBdr>
                                    <w:top w:val="none" w:sz="0" w:space="0" w:color="auto"/>
                                    <w:left w:val="none" w:sz="0" w:space="0" w:color="auto"/>
                                    <w:bottom w:val="none" w:sz="0" w:space="0" w:color="auto"/>
                                    <w:right w:val="none" w:sz="0" w:space="0" w:color="auto"/>
                                  </w:divBdr>
                                </w:div>
                                <w:div w:id="886262445">
                                  <w:marLeft w:val="0"/>
                                  <w:marRight w:val="0"/>
                                  <w:marTop w:val="0"/>
                                  <w:marBottom w:val="0"/>
                                  <w:divBdr>
                                    <w:top w:val="none" w:sz="0" w:space="0" w:color="auto"/>
                                    <w:left w:val="none" w:sz="0" w:space="0" w:color="auto"/>
                                    <w:bottom w:val="none" w:sz="0" w:space="0" w:color="auto"/>
                                    <w:right w:val="none" w:sz="0" w:space="0" w:color="auto"/>
                                  </w:divBdr>
                                </w:div>
                                <w:div w:id="21377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r57.dayforcehcm.com/MyDayforce/u/1CuQOmyAb0iAKumjW6BL3w/CandidatePortal/fr-CA/sixflags/Posting/View/45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sixflags.local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Asplund-Renaud</dc:creator>
  <cp:keywords/>
  <dc:description/>
  <cp:lastModifiedBy>Deraps, Christina</cp:lastModifiedBy>
  <cp:revision>2</cp:revision>
  <dcterms:created xsi:type="dcterms:W3CDTF">2020-01-17T16:00:00Z</dcterms:created>
  <dcterms:modified xsi:type="dcterms:W3CDTF">2020-01-17T16:00:00Z</dcterms:modified>
</cp:coreProperties>
</file>