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9821" w14:textId="77777777" w:rsidR="00A27CFF" w:rsidRDefault="00A27CFF" w:rsidP="00A27CFF">
      <w:pPr>
        <w:rPr>
          <w:rFonts w:ascii="Arial" w:hAnsi="Arial" w:cs="Arial"/>
          <w:color w:val="767171" w:themeColor="background2" w:themeShade="80"/>
          <w:sz w:val="21"/>
          <w:szCs w:val="21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8AA41EE" wp14:editId="06AFE9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0" cy="441325"/>
            <wp:effectExtent l="0" t="0" r="0" b="0"/>
            <wp:wrapTight wrapText="bothSides">
              <wp:wrapPolygon edited="0">
                <wp:start x="1358" y="0"/>
                <wp:lineTo x="741" y="1865"/>
                <wp:lineTo x="0" y="10256"/>
                <wp:lineTo x="0" y="16783"/>
                <wp:lineTo x="1111" y="20512"/>
                <wp:lineTo x="2469" y="20512"/>
                <wp:lineTo x="2592" y="20512"/>
                <wp:lineTo x="3950" y="14918"/>
                <wp:lineTo x="21353" y="14918"/>
                <wp:lineTo x="21353" y="9324"/>
                <wp:lineTo x="2345" y="0"/>
                <wp:lineTo x="1358" y="0"/>
              </wp:wrapPolygon>
            </wp:wrapTight>
            <wp:docPr id="15" name="Picture 14" descr="GenBeaver1Line_F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Beaver1Line_FR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81FEC" w14:textId="77777777" w:rsidR="00A27CFF" w:rsidRDefault="00A27CFF" w:rsidP="00A27CFF">
      <w:pPr>
        <w:rPr>
          <w:rFonts w:ascii="Arial" w:hAnsi="Arial" w:cs="Arial"/>
          <w:color w:val="767171" w:themeColor="background2" w:themeShade="80"/>
          <w:sz w:val="40"/>
          <w:szCs w:val="40"/>
        </w:rPr>
      </w:pPr>
    </w:p>
    <w:p w14:paraId="719D9D56" w14:textId="77777777" w:rsidR="00A27CFF" w:rsidRDefault="00A27CFF" w:rsidP="00A27CFF">
      <w:pPr>
        <w:jc w:val="center"/>
        <w:rPr>
          <w:rFonts w:ascii="Arial" w:hAnsi="Arial" w:cs="Arial"/>
          <w:color w:val="767171" w:themeColor="background2" w:themeShade="80"/>
          <w:sz w:val="32"/>
          <w:szCs w:val="32"/>
        </w:rPr>
      </w:pPr>
      <w:r w:rsidRPr="00191250">
        <w:rPr>
          <w:rFonts w:ascii="Arial" w:hAnsi="Arial" w:cs="Arial"/>
          <w:color w:val="767171" w:themeColor="background2" w:themeShade="80"/>
          <w:sz w:val="32"/>
          <w:szCs w:val="32"/>
        </w:rPr>
        <w:t>ÉTUDIANTS.ES – SECTEUR EXPÉRIENCE DU VISITEUR</w:t>
      </w:r>
    </w:p>
    <w:p w14:paraId="46A9EF24" w14:textId="77777777" w:rsidR="00A27CFF" w:rsidRPr="00A27CFF" w:rsidRDefault="00A27CFF" w:rsidP="00A27CFF">
      <w:pPr>
        <w:jc w:val="center"/>
        <w:rPr>
          <w:rFonts w:ascii="Arial" w:hAnsi="Arial" w:cs="Arial"/>
          <w:color w:val="767171" w:themeColor="background2" w:themeShade="80"/>
          <w:sz w:val="32"/>
          <w:szCs w:val="32"/>
        </w:rPr>
      </w:pPr>
    </w:p>
    <w:p w14:paraId="00481E82" w14:textId="77777777" w:rsidR="00A27CFF" w:rsidRPr="00A27CFF" w:rsidRDefault="00A27CFF" w:rsidP="00A27CFF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fr-CA"/>
        </w:rPr>
      </w:pPr>
      <w:r w:rsidRPr="00A27CFF">
        <w:rPr>
          <w:rFonts w:ascii="Arial" w:eastAsia="Times New Roman" w:hAnsi="Arial" w:cs="Arial"/>
          <w:color w:val="333333"/>
          <w:sz w:val="36"/>
          <w:szCs w:val="36"/>
          <w:lang w:eastAsia="fr-CA"/>
        </w:rPr>
        <w:t>Contexte et conditions :</w:t>
      </w:r>
    </w:p>
    <w:p w14:paraId="69C72050" w14:textId="77777777" w:rsidR="00A27CFF" w:rsidRPr="00D45FE1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</w:pPr>
      <w:r w:rsidRPr="00797D97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Vous 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>souhaitez</w:t>
      </w:r>
      <w:r w:rsidRPr="00797D97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développer des compétences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variées</w:t>
      </w:r>
      <w:r w:rsidRPr="00797D97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reliées 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à </w:t>
      </w:r>
      <w:r w:rsidRPr="00797D97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>votre domaine d’études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au sein d’une équipe créative et dynamique</w:t>
      </w:r>
      <w:r w:rsidRPr="00797D97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>? L’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>Agence Parcs Canada est à la recherche d’étudiants présentement aux études</w:t>
      </w:r>
      <w:r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à temps plein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(et comptant retourner aux études </w:t>
      </w:r>
      <w:r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à temps plein </w:t>
      </w:r>
      <w:r w:rsidR="00B53C66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>en septembre 2020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>) pour travailler sur différents projets</w:t>
      </w:r>
      <w:r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 </w:t>
      </w:r>
      <w:r w:rsidRPr="00D45FE1">
        <w:rPr>
          <w:rFonts w:ascii="Arial" w:eastAsia="Times New Roman" w:hAnsi="Arial" w:cs="Arial"/>
          <w:color w:val="767171" w:themeColor="background2" w:themeShade="80"/>
          <w:sz w:val="21"/>
          <w:szCs w:val="21"/>
          <w:lang w:eastAsia="fr-CA"/>
        </w:rPr>
        <w:t xml:space="preserve">pour le compte de l’équipe de l’expérience des visiteurs des lieux historiques de l’Unité de gestion de l’Ouest du Québec. Nous avons </w:t>
      </w:r>
      <w:r w:rsidRPr="00D45FE1">
        <w:rPr>
          <w:rFonts w:ascii="Arial" w:hAnsi="Arial" w:cs="Arial"/>
          <w:bCs/>
          <w:color w:val="767171" w:themeColor="background2" w:themeShade="80"/>
        </w:rPr>
        <w:t>la responsabilité de plusieurs musées</w:t>
      </w:r>
      <w:r w:rsidR="00B53C66">
        <w:rPr>
          <w:rFonts w:ascii="Arial" w:hAnsi="Arial" w:cs="Arial"/>
          <w:bCs/>
          <w:color w:val="767171" w:themeColor="background2" w:themeShade="80"/>
        </w:rPr>
        <w:t xml:space="preserve"> et lieux patrimoniaux</w:t>
      </w:r>
      <w:r w:rsidRPr="00D45FE1">
        <w:rPr>
          <w:rFonts w:ascii="Arial" w:hAnsi="Arial" w:cs="Arial"/>
          <w:bCs/>
          <w:color w:val="767171" w:themeColor="background2" w:themeShade="80"/>
        </w:rPr>
        <w:t xml:space="preserve"> tels le Fort-Chambly, le Commerce-de-la-fourrure à Lachine et la Maison George-Étienne-Cartier, cela dans diverses régions de l’Ouest du Québec.</w:t>
      </w:r>
    </w:p>
    <w:p w14:paraId="172F9B05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185ADDA5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70F5B9B6" w14:textId="77777777" w:rsidR="00A27CFF" w:rsidRPr="00797D97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A27CFF">
        <w:rPr>
          <w:rFonts w:ascii="Arial" w:eastAsia="Times New Roman" w:hAnsi="Arial" w:cs="Arial"/>
          <w:i/>
          <w:color w:val="666666"/>
          <w:sz w:val="21"/>
          <w:szCs w:val="21"/>
          <w:lang w:eastAsia="fr-CA"/>
        </w:rPr>
        <w:t>Durée 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: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mai à sept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embre. </w:t>
      </w:r>
    </w:p>
    <w:p w14:paraId="1DE272DB" w14:textId="77777777" w:rsidR="00A27CFF" w:rsidRPr="00797D97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A27CFF">
        <w:rPr>
          <w:rFonts w:ascii="Arial" w:eastAsia="Times New Roman" w:hAnsi="Arial" w:cs="Arial"/>
          <w:i/>
          <w:color w:val="666666"/>
          <w:sz w:val="21"/>
          <w:szCs w:val="21"/>
          <w:lang w:eastAsia="fr-CA"/>
        </w:rPr>
        <w:t>Nombre d’heure par semaine</w:t>
      </w: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 :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37,5 heures</w:t>
      </w:r>
    </w:p>
    <w:p w14:paraId="135CF93A" w14:textId="77777777" w:rsidR="00A27CFF" w:rsidRPr="00797D97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A27CFF">
        <w:rPr>
          <w:rFonts w:ascii="Arial" w:eastAsia="Times New Roman" w:hAnsi="Arial" w:cs="Arial"/>
          <w:i/>
          <w:color w:val="666666"/>
          <w:sz w:val="21"/>
          <w:szCs w:val="21"/>
          <w:lang w:eastAsia="fr-CA"/>
        </w:rPr>
        <w:t>Lieu de l’emploi</w:t>
      </w: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 :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Vieux-Montréal, 105 McGill</w:t>
      </w:r>
    </w:p>
    <w:p w14:paraId="70D1EC5A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A27CFF">
        <w:rPr>
          <w:rFonts w:ascii="Arial" w:eastAsia="Times New Roman" w:hAnsi="Arial" w:cs="Arial"/>
          <w:i/>
          <w:color w:val="666666"/>
          <w:sz w:val="21"/>
          <w:szCs w:val="21"/>
          <w:lang w:eastAsia="fr-CA"/>
        </w:rPr>
        <w:t>Rémunération</w:t>
      </w: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 : 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15,40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$ </w:t>
      </w:r>
    </w:p>
    <w:p w14:paraId="40652112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A27CFF">
        <w:rPr>
          <w:rFonts w:ascii="Arial" w:eastAsia="Times New Roman" w:hAnsi="Arial" w:cs="Arial"/>
          <w:i/>
          <w:color w:val="666666"/>
          <w:sz w:val="21"/>
          <w:szCs w:val="21"/>
          <w:lang w:eastAsia="fr-CA"/>
        </w:rPr>
        <w:t>Exigences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 : Études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 en cours.  Possédez un permis de conduire valide.  Détenir une cote de fiabilité valide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 (à valider lors de l’embauche)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.  Possibilité de travailler en quelques occasions les fins de semaine et congés fériés. Être citoyen canadien ou détenir les documents exigés pour travailler au Canada.</w:t>
      </w:r>
    </w:p>
    <w:p w14:paraId="02B28A6E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16755E1A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2FA7D182" w14:textId="77777777" w:rsidR="00A27CFF" w:rsidRPr="00797D97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541D2C56" w14:textId="77777777" w:rsidR="00A27CFF" w:rsidRPr="00A27CFF" w:rsidRDefault="00A27CFF" w:rsidP="00A27CFF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fr-CA"/>
        </w:rPr>
      </w:pPr>
      <w:r w:rsidRPr="00A27CFF">
        <w:rPr>
          <w:rFonts w:ascii="Arial" w:eastAsia="Times New Roman" w:hAnsi="Arial" w:cs="Arial"/>
          <w:color w:val="333333"/>
          <w:sz w:val="36"/>
          <w:szCs w:val="36"/>
          <w:lang w:eastAsia="fr-CA"/>
        </w:rPr>
        <w:t>Profil recherché :</w:t>
      </w:r>
    </w:p>
    <w:p w14:paraId="7E3ABD59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Le ou la candidat(e) doit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communiquer efficacement oralement et par écrit et faire preuve d’initiative</w:t>
      </w: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. De plus, il ou elle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devra être autonome</w:t>
      </w: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 dans l’accomplissement de ses tâches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, bien qu’il ou qu’elle travaillera régulièrement en équipe avec son superviseur n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otamment et les autres membres de l’équipe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.</w:t>
      </w:r>
    </w:p>
    <w:p w14:paraId="2E7F04EE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59ECF334" w14:textId="77777777" w:rsidR="00B53C66" w:rsidRPr="00714BC7" w:rsidRDefault="00714BC7" w:rsidP="00714BC7">
      <w:pPr>
        <w:rPr>
          <w:rFonts w:ascii="Arial" w:hAnsi="Arial" w:cs="Arial"/>
          <w:color w:val="767171" w:themeColor="background2" w:themeShade="80"/>
          <w:sz w:val="21"/>
          <w:szCs w:val="21"/>
        </w:rPr>
      </w:pPr>
      <w:bookmarkStart w:id="1" w:name="_Hlk506995174"/>
      <w:r>
        <w:rPr>
          <w:rFonts w:ascii="Arial" w:eastAsia="Times New Roman" w:hAnsi="Arial" w:cs="Arial"/>
          <w:color w:val="000000" w:themeColor="text1"/>
          <w:sz w:val="21"/>
          <w:szCs w:val="21"/>
          <w:lang w:eastAsia="fr-CA"/>
        </w:rPr>
        <w:t xml:space="preserve">Un (1) </w:t>
      </w:r>
      <w:r w:rsidR="00B53C66" w:rsidRPr="00714BC7">
        <w:rPr>
          <w:rFonts w:ascii="Arial" w:eastAsia="Times New Roman" w:hAnsi="Arial" w:cs="Arial"/>
          <w:color w:val="000000" w:themeColor="text1"/>
          <w:sz w:val="21"/>
          <w:szCs w:val="21"/>
          <w:lang w:eastAsia="fr-CA"/>
        </w:rPr>
        <w:t>poste avec profil Technique en muséologie</w:t>
      </w:r>
      <w:r w:rsidR="00A27CFF" w:rsidRPr="00714B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End w:id="1"/>
      <w:r w:rsidR="00A27CFF" w:rsidRPr="00714BC7">
        <w:rPr>
          <w:rFonts w:ascii="Arial" w:hAnsi="Arial" w:cs="Arial"/>
          <w:color w:val="767171" w:themeColor="background2" w:themeShade="80"/>
          <w:sz w:val="21"/>
          <w:szCs w:val="21"/>
        </w:rPr>
        <w:tab/>
        <w:t>|   dossi</w:t>
      </w:r>
      <w:r w:rsidR="009E6D0E" w:rsidRPr="00714BC7">
        <w:rPr>
          <w:rFonts w:ascii="Arial" w:hAnsi="Arial" w:cs="Arial"/>
          <w:color w:val="767171" w:themeColor="background2" w:themeShade="80"/>
          <w:sz w:val="21"/>
          <w:szCs w:val="21"/>
        </w:rPr>
        <w:t xml:space="preserve">ers principaux : </w:t>
      </w:r>
      <w:r w:rsidR="00B53C66"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protéger et mettre en valeur des objets de collection à caractère historique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 xml:space="preserve"> ;</w:t>
      </w:r>
      <w:r w:rsidRPr="00714BC7">
        <w:rPr>
          <w:rFonts w:ascii="Arial" w:hAnsi="Arial" w:cs="Arial"/>
          <w:color w:val="767171" w:themeColor="background2" w:themeShade="80"/>
          <w:sz w:val="21"/>
          <w:szCs w:val="21"/>
        </w:rPr>
        <w:t xml:space="preserve"> 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mise à niveau</w:t>
      </w:r>
      <w:r w:rsidR="00B53C66"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 xml:space="preserve"> 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d’</w:t>
      </w:r>
      <w:r w:rsidR="00B53C66"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expositions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 xml:space="preserve"> et d’éclairage d’expositions</w:t>
      </w:r>
      <w:r w:rsidRPr="00714BC7">
        <w:rPr>
          <w:rFonts w:ascii="Arial" w:hAnsi="Arial" w:cs="Arial"/>
          <w:color w:val="767171" w:themeColor="background2" w:themeShade="80"/>
          <w:sz w:val="21"/>
          <w:szCs w:val="21"/>
        </w:rPr>
        <w:t xml:space="preserve">; </w:t>
      </w:r>
      <w:r w:rsidR="00B53C66"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participer à la documentation et à la gestion des collections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 xml:space="preserve">; </w:t>
      </w:r>
      <w:r w:rsidR="00B53C66"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 xml:space="preserve">fabriquer 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 xml:space="preserve">des </w:t>
      </w:r>
      <w:r w:rsidR="00B53C66"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éléments pour la mise en valeur des collections</w:t>
      </w:r>
      <w:r w:rsidRPr="00714BC7">
        <w:rPr>
          <w:rFonts w:ascii="Arial" w:eastAsia="Times New Roman" w:hAnsi="Arial" w:cs="Arial"/>
          <w:color w:val="303032"/>
          <w:sz w:val="21"/>
          <w:szCs w:val="21"/>
          <w:lang w:eastAsia="fr-CA"/>
        </w:rPr>
        <w:t>.</w:t>
      </w:r>
    </w:p>
    <w:p w14:paraId="723AFC70" w14:textId="77777777" w:rsidR="00B53C66" w:rsidRPr="00797D97" w:rsidRDefault="00B53C66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</w:p>
    <w:p w14:paraId="5BF339C4" w14:textId="77777777" w:rsidR="00A27CFF" w:rsidRPr="00A27CFF" w:rsidRDefault="00A27CFF" w:rsidP="00A27CFF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fr-CA"/>
        </w:rPr>
      </w:pPr>
      <w:r w:rsidRPr="00A27CFF">
        <w:rPr>
          <w:rFonts w:ascii="Arial" w:eastAsia="Times New Roman" w:hAnsi="Arial" w:cs="Arial"/>
          <w:color w:val="333333"/>
          <w:sz w:val="36"/>
          <w:szCs w:val="36"/>
          <w:lang w:eastAsia="fr-CA"/>
        </w:rPr>
        <w:t>Votre candidature doit comprendre :</w:t>
      </w:r>
    </w:p>
    <w:p w14:paraId="1CFBEF65" w14:textId="77777777" w:rsidR="00A27CFF" w:rsidRDefault="00A27CFF" w:rsidP="00A27CFF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797D9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Votre curriculum vitae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 et votre preuve d’études</w:t>
      </w:r>
    </w:p>
    <w:p w14:paraId="081BAB58" w14:textId="77777777" w:rsidR="00A27CFF" w:rsidRDefault="00A27CFF" w:rsidP="00A27CFF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Si votre candidature est retenue, vous serez convoqué à une 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entrevue début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 avril.</w:t>
      </w:r>
    </w:p>
    <w:p w14:paraId="2889048B" w14:textId="77777777" w:rsidR="00B53C66" w:rsidRPr="00714BC7" w:rsidRDefault="00A27CFF" w:rsidP="00A27CFF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Date limite pour poser votre candidature</w:t>
      </w:r>
      <w:r w:rsidR="00B53C66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 : 16 mars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 </w:t>
      </w:r>
      <w:r w:rsidR="00714BC7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2020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avant minuit</w:t>
      </w:r>
      <w:r w:rsidRPr="00353712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.  </w:t>
      </w:r>
    </w:p>
    <w:p w14:paraId="2B801D77" w14:textId="77777777" w:rsidR="00A27CFF" w:rsidRPr="00353712" w:rsidRDefault="00A27CFF" w:rsidP="00A27CF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 w:rsidRPr="00353712"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Prière de faire suivre </w:t>
      </w: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 xml:space="preserve">le tout </w:t>
      </w:r>
      <w:r w:rsidRPr="00353712">
        <w:rPr>
          <w:rFonts w:ascii="Arial" w:eastAsia="Times New Roman" w:hAnsi="Arial" w:cs="Arial"/>
          <w:color w:val="666666"/>
          <w:sz w:val="21"/>
          <w:szCs w:val="21"/>
          <w:lang w:eastAsia="fr-CA"/>
        </w:rPr>
        <w:t>aux coordonnées suivantes :</w:t>
      </w:r>
    </w:p>
    <w:p w14:paraId="6CF73751" w14:textId="77777777" w:rsidR="00A27CFF" w:rsidRPr="00797D97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CA"/>
        </w:rPr>
        <w:t>Martine Lagacé</w:t>
      </w:r>
    </w:p>
    <w:p w14:paraId="63121D81" w14:textId="77777777" w:rsidR="00A27CFF" w:rsidRDefault="00A27CFF" w:rsidP="00A2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fr-CA"/>
        </w:rPr>
        <w:t>Gestionnaire de l’expérience du visiteur, Parcs Canada</w:t>
      </w:r>
    </w:p>
    <w:p w14:paraId="4902BA1A" w14:textId="77777777" w:rsidR="00337F2F" w:rsidRPr="009E6D0E" w:rsidRDefault="00651C20" w:rsidP="009E6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CA"/>
        </w:rPr>
      </w:pPr>
      <w:hyperlink r:id="rId8" w:history="1">
        <w:r w:rsidR="00B53C66" w:rsidRPr="00397776">
          <w:rPr>
            <w:rStyle w:val="Lienhypertexte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fr-CA"/>
          </w:rPr>
          <w:t>martine.lagace@canada.ca</w:t>
        </w:r>
      </w:hyperlink>
    </w:p>
    <w:sectPr w:rsidR="00337F2F" w:rsidRPr="009E6D0E" w:rsidSect="00A10E7F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CC8A" w14:textId="77777777" w:rsidR="00651C20" w:rsidRDefault="00651C20">
      <w:pPr>
        <w:spacing w:after="0" w:line="240" w:lineRule="auto"/>
      </w:pPr>
      <w:r>
        <w:separator/>
      </w:r>
    </w:p>
  </w:endnote>
  <w:endnote w:type="continuationSeparator" w:id="0">
    <w:p w14:paraId="1CA3A5EB" w14:textId="77777777" w:rsidR="00651C20" w:rsidRDefault="006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93235"/>
      <w:docPartObj>
        <w:docPartGallery w:val="Page Numbers (Bottom of Page)"/>
        <w:docPartUnique/>
      </w:docPartObj>
    </w:sdtPr>
    <w:sdtEndPr/>
    <w:sdtContent>
      <w:p w14:paraId="23E0A685" w14:textId="77777777" w:rsidR="00CD3D11" w:rsidRDefault="009E6D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C7" w:rsidRPr="00714BC7">
          <w:rPr>
            <w:noProof/>
            <w:lang w:val="fr-FR"/>
          </w:rPr>
          <w:t>1</w:t>
        </w:r>
        <w:r>
          <w:fldChar w:fldCharType="end"/>
        </w:r>
      </w:p>
    </w:sdtContent>
  </w:sdt>
  <w:p w14:paraId="7C610FDC" w14:textId="77777777" w:rsidR="00CD3D11" w:rsidRDefault="00651C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D353" w14:textId="77777777" w:rsidR="00651C20" w:rsidRDefault="00651C20">
      <w:pPr>
        <w:spacing w:after="0" w:line="240" w:lineRule="auto"/>
      </w:pPr>
      <w:r>
        <w:separator/>
      </w:r>
    </w:p>
  </w:footnote>
  <w:footnote w:type="continuationSeparator" w:id="0">
    <w:p w14:paraId="06BF48D7" w14:textId="77777777" w:rsidR="00651C20" w:rsidRDefault="006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305"/>
    <w:multiLevelType w:val="multilevel"/>
    <w:tmpl w:val="D1D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96850"/>
    <w:multiLevelType w:val="multilevel"/>
    <w:tmpl w:val="9BD856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FF"/>
    <w:rsid w:val="0008103F"/>
    <w:rsid w:val="00337F2F"/>
    <w:rsid w:val="005101BD"/>
    <w:rsid w:val="00651C20"/>
    <w:rsid w:val="00676CAB"/>
    <w:rsid w:val="00714BC7"/>
    <w:rsid w:val="009E6D0E"/>
    <w:rsid w:val="00A27CFF"/>
    <w:rsid w:val="00B53C66"/>
    <w:rsid w:val="00E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A625"/>
  <w15:chartTrackingRefBased/>
  <w15:docId w15:val="{B4F8A397-9AEC-4FE7-856D-76F6493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7CFF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7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F"/>
  </w:style>
  <w:style w:type="paragraph" w:styleId="Paragraphedeliste">
    <w:name w:val="List Paragraph"/>
    <w:basedOn w:val="Normal"/>
    <w:uiPriority w:val="34"/>
    <w:qFormat/>
    <w:rsid w:val="007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lagace@canad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Lagace</dc:creator>
  <cp:keywords/>
  <dc:description/>
  <cp:lastModifiedBy>SAA Accueil</cp:lastModifiedBy>
  <cp:revision>2</cp:revision>
  <dcterms:created xsi:type="dcterms:W3CDTF">2020-02-14T19:39:00Z</dcterms:created>
  <dcterms:modified xsi:type="dcterms:W3CDTF">2020-02-14T19:39:00Z</dcterms:modified>
</cp:coreProperties>
</file>