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14C6" w14:textId="77777777" w:rsid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28A4C6C6" w14:textId="77777777" w:rsid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546A6169" w14:textId="77777777" w:rsid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1027DDED" w14:textId="77777777" w:rsidR="004B61B3" w:rsidRPr="004B61B3" w:rsidRDefault="00C34C0C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>
        <w:rPr>
          <w:rFonts w:ascii="Calibri" w:eastAsia="Calibri" w:hAnsi="Calibri" w:cs="Times New Roman"/>
          <w:sz w:val="22"/>
          <w:szCs w:val="22"/>
          <w:lang w:val="fr-CA"/>
        </w:rPr>
        <w:t>Chers finissants et finissantes</w:t>
      </w:r>
      <w:r w:rsidR="004B61B3" w:rsidRPr="004B61B3">
        <w:rPr>
          <w:rFonts w:ascii="Calibri" w:eastAsia="Calibri" w:hAnsi="Calibri" w:cs="Times New Roman"/>
          <w:sz w:val="22"/>
          <w:szCs w:val="22"/>
          <w:lang w:val="fr-CA"/>
        </w:rPr>
        <w:t>,</w:t>
      </w:r>
    </w:p>
    <w:p w14:paraId="64798C56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2609A4C6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Savez-vous que Service Canada embauche et organise des sessions d’information virtuelles les 22 octobre, 5 et 19 novembre?</w:t>
      </w:r>
    </w:p>
    <w:p w14:paraId="5B02F820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1BF5C64F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Comme dans l’ensemble du pays, la pandémie de la COVID-19 a eu un impact sur notre organisation. Cela s’est traduit, entre autres, par un besoin pressant de rehausser nos effectifs dans nos centres d’appels, afin de mieux répondre aux besoins d’assurance-emploi des Canadiens.</w:t>
      </w:r>
    </w:p>
    <w:p w14:paraId="3EC580A4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39E4F968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Nous sommes donc à la recherche de personnes dynamiques pour occuper le poste d’agent de services au paiement, à Shawinigan et à Longueuil.</w:t>
      </w:r>
    </w:p>
    <w:p w14:paraId="2040DEDA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73B22364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 xml:space="preserve">Cette séance d’information s’adresse à vous si : </w:t>
      </w:r>
    </w:p>
    <w:p w14:paraId="14049723" w14:textId="77777777" w:rsidR="004B61B3" w:rsidRPr="004B61B3" w:rsidRDefault="004B61B3" w:rsidP="004B61B3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Vous êtes à la recherche d’un emploi dans un centre d’appels.</w:t>
      </w:r>
    </w:p>
    <w:p w14:paraId="0F26CB19" w14:textId="77777777" w:rsidR="004B61B3" w:rsidRPr="004B61B3" w:rsidRDefault="004B61B3" w:rsidP="004B61B3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Vous avez de l’expérience en service à la clientèle au téléphone.</w:t>
      </w:r>
    </w:p>
    <w:p w14:paraId="5E4A2618" w14:textId="77777777" w:rsidR="004B61B3" w:rsidRPr="004B61B3" w:rsidRDefault="004B61B3" w:rsidP="004B61B3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Vous êtes à l’aise avec les technologies et vous exprimez correctement en français.</w:t>
      </w:r>
    </w:p>
    <w:p w14:paraId="5DA44068" w14:textId="77777777" w:rsidR="004B61B3" w:rsidRPr="004B61B3" w:rsidRDefault="004B61B3" w:rsidP="004B61B3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Vous comprenez aisément les informations complexes et êtes en mesure de les expliquer.</w:t>
      </w:r>
    </w:p>
    <w:p w14:paraId="0147BFE2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3898FC5F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 xml:space="preserve">Cette séance vous permettra de : </w:t>
      </w:r>
    </w:p>
    <w:p w14:paraId="601695FD" w14:textId="77777777" w:rsidR="004B61B3" w:rsidRPr="004B61B3" w:rsidRDefault="004B61B3" w:rsidP="004B61B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Vous assurer que votre profil correspond bien à l’offre et à vos aspirations de carrière.</w:t>
      </w:r>
    </w:p>
    <w:p w14:paraId="5D84E92B" w14:textId="77777777" w:rsidR="004B61B3" w:rsidRPr="004B61B3" w:rsidRDefault="004B61B3" w:rsidP="004B61B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Comprendre le processus d’embauche et maximiser vos chances de réussite.</w:t>
      </w:r>
    </w:p>
    <w:p w14:paraId="4EF203CB" w14:textId="77777777" w:rsidR="004B61B3" w:rsidRPr="004B61B3" w:rsidRDefault="004B61B3" w:rsidP="004B61B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Prendre connaissance des avantages à travailler pour la fonction publique fédérale.</w:t>
      </w:r>
    </w:p>
    <w:p w14:paraId="35884F2D" w14:textId="77777777" w:rsidR="004B61B3" w:rsidRPr="004B61B3" w:rsidRDefault="004B61B3" w:rsidP="004B61B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 xml:space="preserve">Posez vos questions en lien avec le sujet. </w:t>
      </w:r>
    </w:p>
    <w:p w14:paraId="49522F50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70EDF237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 xml:space="preserve">Choisissez une date, </w:t>
      </w:r>
      <w:hyperlink r:id="rId11" w:history="1">
        <w:r w:rsidRPr="004B61B3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fr-CA"/>
          </w:rPr>
          <w:t>inscrivez-vous</w:t>
        </w:r>
      </w:hyperlink>
      <w:r w:rsidRPr="004B61B3">
        <w:rPr>
          <w:rFonts w:ascii="Calibri" w:eastAsia="Calibri" w:hAnsi="Calibri" w:cs="Times New Roman"/>
          <w:sz w:val="22"/>
          <w:szCs w:val="22"/>
          <w:lang w:val="fr-CA"/>
        </w:rPr>
        <w:t xml:space="preserve"> et partagez l’information à vos contacts!</w:t>
      </w:r>
    </w:p>
    <w:p w14:paraId="7372263B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7D31A82E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 xml:space="preserve">Au moment de l’inscription, deux questions vous seront posées afin de connaître le profil des participants. Ces informations nous aiderons à mieux adapter le contenu de la présentation. </w:t>
      </w:r>
    </w:p>
    <w:p w14:paraId="750DEB90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3212E115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Le lien de la conférence vous sera acheminé par la suite, avant la date de l’événement.</w:t>
      </w:r>
    </w:p>
    <w:p w14:paraId="1951C084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70535248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 xml:space="preserve">Pour plus d’information, consultez </w:t>
      </w:r>
      <w:hyperlink r:id="rId12" w:history="1">
        <w:r w:rsidRPr="004B61B3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fr-CA"/>
          </w:rPr>
          <w:t>l’offre d’emploi</w:t>
        </w:r>
      </w:hyperlink>
      <w:r w:rsidRPr="004B61B3">
        <w:rPr>
          <w:rFonts w:ascii="Calibri" w:eastAsia="Calibri" w:hAnsi="Calibri" w:cs="Times New Roman"/>
          <w:sz w:val="22"/>
          <w:szCs w:val="22"/>
          <w:lang w:val="fr-CA"/>
        </w:rPr>
        <w:t xml:space="preserve"> dont il est question.</w:t>
      </w:r>
    </w:p>
    <w:p w14:paraId="47887530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</w:p>
    <w:p w14:paraId="590494F8" w14:textId="77777777" w:rsidR="004B61B3" w:rsidRPr="004B61B3" w:rsidRDefault="004B61B3" w:rsidP="004B61B3">
      <w:pPr>
        <w:rPr>
          <w:rFonts w:ascii="Calibri" w:eastAsia="Calibri" w:hAnsi="Calibri" w:cs="Times New Roman"/>
          <w:sz w:val="22"/>
          <w:szCs w:val="22"/>
          <w:lang w:val="fr-CA"/>
        </w:rPr>
      </w:pPr>
      <w:r w:rsidRPr="004B61B3">
        <w:rPr>
          <w:rFonts w:ascii="Calibri" w:eastAsia="Calibri" w:hAnsi="Calibri" w:cs="Times New Roman"/>
          <w:sz w:val="22"/>
          <w:szCs w:val="22"/>
          <w:lang w:val="fr-CA"/>
        </w:rPr>
        <w:t>Si vous êtes en situation de handicap et avez besoin d’accommodements pour profiter du contenu de ces séances d’information, merci de communiquer avec nous à l'adresse suivante : QC-PANOPTIQUE-PANOPTICON-GD@servicecanada.gc.ca.</w:t>
      </w:r>
    </w:p>
    <w:p w14:paraId="1FD3C277" w14:textId="77777777" w:rsidR="001C5300" w:rsidRDefault="001C5300" w:rsidP="005A2022">
      <w:pPr>
        <w:rPr>
          <w:lang w:val="fr-CA"/>
        </w:rPr>
      </w:pPr>
    </w:p>
    <w:p w14:paraId="19D816F1" w14:textId="77777777" w:rsidR="004B61B3" w:rsidRDefault="004B61B3" w:rsidP="005A2022">
      <w:pPr>
        <w:rPr>
          <w:lang w:val="fr-CA"/>
        </w:rPr>
      </w:pPr>
    </w:p>
    <w:p w14:paraId="11F4C883" w14:textId="77777777" w:rsidR="004B61B3" w:rsidRDefault="004B61B3" w:rsidP="005A2022">
      <w:pPr>
        <w:rPr>
          <w:lang w:val="fr-CA"/>
        </w:rPr>
      </w:pPr>
    </w:p>
    <w:sectPr w:rsidR="004B61B3" w:rsidSect="005A2022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80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A50E2" w14:textId="77777777" w:rsidR="002557C4" w:rsidRDefault="002557C4" w:rsidP="005A2022">
      <w:r>
        <w:separator/>
      </w:r>
    </w:p>
  </w:endnote>
  <w:endnote w:type="continuationSeparator" w:id="0">
    <w:p w14:paraId="4CEFD6C9" w14:textId="77777777" w:rsidR="002557C4" w:rsidRDefault="002557C4" w:rsidP="005A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3D5B" w14:textId="77777777" w:rsidR="005A2022" w:rsidRDefault="005A2022" w:rsidP="005A20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5FA838" w14:textId="77777777" w:rsidR="005A2022" w:rsidRDefault="005A20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6F25" w14:textId="77777777" w:rsidR="005A2022" w:rsidRPr="004B61B3" w:rsidRDefault="005A2022" w:rsidP="005A2022">
    <w:pPr>
      <w:pStyle w:val="Pieddepage"/>
      <w:framePr w:w="12240" w:wrap="around" w:vAnchor="text" w:hAnchor="page" w:x="1" w:y="537"/>
      <w:jc w:val="center"/>
      <w:rPr>
        <w:rStyle w:val="Numrodepage"/>
        <w:rFonts w:ascii="Century Gothic" w:hAnsi="Century Gothic"/>
        <w:b/>
        <w:bCs/>
        <w:color w:val="808080"/>
      </w:rPr>
    </w:pPr>
    <w:r w:rsidRPr="004B61B3">
      <w:rPr>
        <w:rStyle w:val="Numrodepage"/>
        <w:rFonts w:ascii="Century Gothic" w:hAnsi="Century Gothic"/>
        <w:b/>
        <w:bCs/>
        <w:color w:val="808080"/>
      </w:rPr>
      <w:fldChar w:fldCharType="begin"/>
    </w:r>
    <w:r w:rsidRPr="004B61B3">
      <w:rPr>
        <w:rStyle w:val="Numrodepage"/>
        <w:rFonts w:ascii="Century Gothic" w:hAnsi="Century Gothic"/>
        <w:b/>
        <w:bCs/>
        <w:color w:val="808080"/>
      </w:rPr>
      <w:instrText xml:space="preserve">PAGE  </w:instrText>
    </w:r>
    <w:r w:rsidRPr="004B61B3">
      <w:rPr>
        <w:rStyle w:val="Numrodepage"/>
        <w:rFonts w:ascii="Century Gothic" w:hAnsi="Century Gothic"/>
        <w:b/>
        <w:bCs/>
        <w:color w:val="808080"/>
      </w:rPr>
      <w:fldChar w:fldCharType="separate"/>
    </w:r>
    <w:r w:rsidR="004B61B3">
      <w:rPr>
        <w:rStyle w:val="Numrodepage"/>
        <w:rFonts w:ascii="Century Gothic" w:hAnsi="Century Gothic"/>
        <w:b/>
        <w:bCs/>
        <w:noProof/>
        <w:color w:val="808080"/>
      </w:rPr>
      <w:t>2</w:t>
    </w:r>
    <w:r w:rsidRPr="004B61B3">
      <w:rPr>
        <w:rStyle w:val="Numrodepage"/>
        <w:rFonts w:ascii="Century Gothic" w:hAnsi="Century Gothic"/>
        <w:b/>
        <w:bCs/>
        <w:color w:val="808080"/>
      </w:rPr>
      <w:fldChar w:fldCharType="end"/>
    </w:r>
  </w:p>
  <w:p w14:paraId="6879BF52" w14:textId="77777777" w:rsidR="005A2022" w:rsidRDefault="005A2022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25D26BFA" wp14:editId="14851AE8">
          <wp:simplePos x="0" y="0"/>
          <wp:positionH relativeFrom="column">
            <wp:posOffset>-914400</wp:posOffset>
          </wp:positionH>
          <wp:positionV relativeFrom="paragraph">
            <wp:posOffset>-393065</wp:posOffset>
          </wp:positionV>
          <wp:extent cx="7772400" cy="1085088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50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35D2" w14:textId="77777777" w:rsidR="002557C4" w:rsidRDefault="002557C4" w:rsidP="005A2022">
      <w:r>
        <w:separator/>
      </w:r>
    </w:p>
  </w:footnote>
  <w:footnote w:type="continuationSeparator" w:id="0">
    <w:p w14:paraId="35838C15" w14:textId="77777777" w:rsidR="002557C4" w:rsidRDefault="002557C4" w:rsidP="005A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960B" w14:textId="77777777" w:rsidR="005A2022" w:rsidRDefault="005A2022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17DD00F2" wp14:editId="1479F5AB">
          <wp:simplePos x="0" y="0"/>
          <wp:positionH relativeFrom="column">
            <wp:posOffset>-914400</wp:posOffset>
          </wp:positionH>
          <wp:positionV relativeFrom="paragraph">
            <wp:posOffset>373380</wp:posOffset>
          </wp:positionV>
          <wp:extent cx="7772400" cy="201168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11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4721" w14:textId="77777777" w:rsidR="005A2022" w:rsidRDefault="005A2022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5165FBE4" wp14:editId="507D29D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mple LETTER-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73919"/>
    <w:multiLevelType w:val="hybridMultilevel"/>
    <w:tmpl w:val="8B3034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F55"/>
    <w:multiLevelType w:val="hybridMultilevel"/>
    <w:tmpl w:val="61C8A2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</w:docVars>
  <w:rsids>
    <w:rsidRoot w:val="004B61B3"/>
    <w:rsid w:val="001C5300"/>
    <w:rsid w:val="002557C4"/>
    <w:rsid w:val="00316BD9"/>
    <w:rsid w:val="00473E4C"/>
    <w:rsid w:val="004B61B3"/>
    <w:rsid w:val="004D2B1D"/>
    <w:rsid w:val="00512027"/>
    <w:rsid w:val="005A2022"/>
    <w:rsid w:val="007D5B59"/>
    <w:rsid w:val="00AE6EBD"/>
    <w:rsid w:val="00BE60BB"/>
    <w:rsid w:val="00C16FDE"/>
    <w:rsid w:val="00C34C0C"/>
    <w:rsid w:val="00CE2056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42D75"/>
  <w14:defaultImageDpi w14:val="300"/>
  <w15:docId w15:val="{A8EF2D7B-86B9-45AC-8615-DC27913E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2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E0022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2022"/>
    <w:rPr>
      <w:rFonts w:asciiTheme="majorHAnsi" w:eastAsiaTheme="majorEastAsia" w:hAnsiTheme="majorHAnsi" w:cstheme="majorBidi"/>
      <w:b/>
      <w:bCs/>
      <w:color w:val="8E0022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A202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2022"/>
  </w:style>
  <w:style w:type="paragraph" w:styleId="Pieddepage">
    <w:name w:val="footer"/>
    <w:basedOn w:val="Normal"/>
    <w:link w:val="PieddepageCar"/>
    <w:uiPriority w:val="99"/>
    <w:unhideWhenUsed/>
    <w:rsid w:val="005A202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022"/>
  </w:style>
  <w:style w:type="paragraph" w:styleId="Textedebulles">
    <w:name w:val="Balloon Text"/>
    <w:basedOn w:val="Normal"/>
    <w:link w:val="TextedebullesCar"/>
    <w:uiPriority w:val="99"/>
    <w:semiHidden/>
    <w:unhideWhenUsed/>
    <w:rsid w:val="005A20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022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5A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ploisfp-psjobs.cfp-psc.gc.ca/psrs-srfp/applicant/page1800?toggleLanguage=fr&amp;poster=141163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a/e/billets-seances-dinformation-service-canada-recrute-121373396095?aff=Partenair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ESDC - Colour 1">
  <a:themeElements>
    <a:clrScheme name="ESDC - Colour 1">
      <a:dk1>
        <a:srgbClr val="000000"/>
      </a:dk1>
      <a:lt1>
        <a:sysClr val="window" lastClr="FFFFFF"/>
      </a:lt1>
      <a:dk2>
        <a:srgbClr val="188394"/>
      </a:dk2>
      <a:lt2>
        <a:srgbClr val="96D9DC"/>
      </a:lt2>
      <a:accent1>
        <a:srgbClr val="C90031"/>
      </a:accent1>
      <a:accent2>
        <a:srgbClr val="DE5372"/>
      </a:accent2>
      <a:accent3>
        <a:srgbClr val="4CA28D"/>
      </a:accent3>
      <a:accent4>
        <a:srgbClr val="87C6B6"/>
      </a:accent4>
      <a:accent5>
        <a:srgbClr val="DD5B49"/>
      </a:accent5>
      <a:accent6>
        <a:srgbClr val="E99586"/>
      </a:accent6>
      <a:hlink>
        <a:srgbClr val="0000FF"/>
      </a:hlink>
      <a:folHlink>
        <a:srgbClr val="96D9D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Truc" ma:contentTypeID="0x0101004B9DE00CD6BF494E8621095E7F111E35004F74A9B650681B41AF60680931644FF8" ma:contentTypeVersion="38" ma:contentTypeDescription="ContTrucD" ma:contentTypeScope="" ma:versionID="06d894131a5b51e5018a3d3b80897f3d">
  <xsd:schema xmlns:xsd="http://www.w3.org/2001/XMLSchema" xmlns:xs="http://www.w3.org/2001/XMLSchema" xmlns:p="http://schemas.microsoft.com/office/2006/metadata/properties" xmlns:ns1="http://schemas.microsoft.com/sharepoint/v3" xmlns:ns2="4f810ac0-7940-4b47-8510-ccc18747f341" xmlns:ns3="aeabe285-28c2-4b4a-a8cd-631679229c94" xmlns:ns4="http://schemas.microsoft.com/sharepoint/v4" targetNamespace="http://schemas.microsoft.com/office/2006/metadata/properties" ma:root="true" ma:fieldsID="457b7fe014ac0dad4a48e1791a399ad9" ns1:_="" ns2:_="" ns3:_="" ns4:_="">
    <xsd:import namespace="http://schemas.microsoft.com/sharepoint/v3"/>
    <xsd:import namespace="4f810ac0-7940-4b47-8510-ccc18747f341"/>
    <xsd:import namespace="aeabe285-28c2-4b4a-a8cd-631679229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pServices"/>
                <xsd:element ref="ns3:PgResponsibleResponsable" minOccurs="0"/>
                <xsd:element ref="ns2:TxtResumeE"/>
                <xsd:element ref="ns2:TxtResumeF"/>
                <xsd:element ref="ns2:TxtMotClef" minOccurs="0"/>
                <xsd:element ref="ns2:NbDuree"/>
                <xsd:element ref="ns2:ChkNouveauEmp" minOccurs="0"/>
                <xsd:element ref="ns2:ChLocationEmplacement"/>
                <xsd:element ref="ns2:C_ClpServices" minOccurs="0"/>
                <xsd:element ref="ns2:ChkTraitementInitial" minOccurs="0"/>
                <xsd:element ref="ns2:NbVers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3" nillable="true" ma:displayName="Hold and Record Status" ma:decimals="0" ma:hidden="true" ma:internalName="_vti_ItemHoldRecordStatus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0ac0-7940-4b47-8510-ccc18747f341" elementFormDefault="qualified">
    <xsd:import namespace="http://schemas.microsoft.com/office/2006/documentManagement/types"/>
    <xsd:import namespace="http://schemas.microsoft.com/office/infopath/2007/PartnerControls"/>
    <xsd:element name="ClpServices" ma:index="2" ma:displayName="ClpServices" ma:description="ClpServicesD" ma:list="{34A2CCC2-8655-4786-B8EE-4A9DDB8FA9D0}" ma:internalName="ClpServices" ma:showField="Title" ma:web="aeabe285-28c2-4b4a-a8cd-631679229c94">
      <xsd:simpleType>
        <xsd:restriction base="dms:Lookup"/>
      </xsd:simpleType>
    </xsd:element>
    <xsd:element name="TxtResumeE" ma:index="4" ma:displayName="TxtResumeE" ma:description="TxtResumeED" ma:internalName="TxtResumeE">
      <xsd:simpleType>
        <xsd:restriction base="dms:Text">
          <xsd:maxLength value="150"/>
        </xsd:restriction>
      </xsd:simpleType>
    </xsd:element>
    <xsd:element name="TxtResumeF" ma:index="5" ma:displayName="TxtResumeF" ma:description="TxtResumeFD" ma:internalName="TxtResumeF">
      <xsd:simpleType>
        <xsd:restriction base="dms:Text">
          <xsd:maxLength value="150"/>
        </xsd:restriction>
      </xsd:simpleType>
    </xsd:element>
    <xsd:element name="TxtMotClef" ma:index="6" nillable="true" ma:displayName="TxtMotClef" ma:description="TxtMotClefD" ma:internalName="TxtMotClef">
      <xsd:simpleType>
        <xsd:restriction base="dms:Text">
          <xsd:maxLength value="255"/>
        </xsd:restriction>
      </xsd:simpleType>
    </xsd:element>
    <xsd:element name="NbDuree" ma:index="7" ma:displayName="NbDuree" ma:decimals="0" ma:default="12" ma:description="NbDureeD" ma:internalName="NbDuree" ma:percentage="FALSE">
      <xsd:simpleType>
        <xsd:restriction base="dms:Number">
          <xsd:maxInclusive value="24"/>
          <xsd:minInclusive value="3"/>
        </xsd:restriction>
      </xsd:simpleType>
    </xsd:element>
    <xsd:element name="ChkNouveauEmp" ma:index="8" nillable="true" ma:displayName="ChkNouveauEmp" ma:default="0" ma:description="ChkNouveauEmpD" ma:internalName="ChkNouveauEmp">
      <xsd:simpleType>
        <xsd:restriction base="dms:Boolean"/>
      </xsd:simpleType>
    </xsd:element>
    <xsd:element name="ChLocationEmplacement" ma:index="9" ma:displayName="ChLocationEmplacement" ma:default="Client Library / Bibliothèque client" ma:description="ChLocationEmplacementD" ma:format="Dropdown" ma:internalName="ChLocationEmplacement">
      <xsd:simpleType>
        <xsd:restriction base="dms:Choice">
          <xsd:enumeration value="Client Library / Bibliothèque client"/>
          <xsd:enumeration value="Technical Library / Bibliothèque technique"/>
          <xsd:enumeration value="Archive"/>
          <xsd:enumeration value="Work in progress library / Bibliothèque de travaux en cours"/>
        </xsd:restriction>
      </xsd:simpleType>
    </xsd:element>
    <xsd:element name="C_ClpServices" ma:index="17" nillable="true" ma:displayName="C_ClpServices" ma:internalName="C_ClpServices" ma:readOnly="true">
      <xsd:simpleType>
        <xsd:restriction base="dms:Text"/>
      </xsd:simpleType>
    </xsd:element>
    <xsd:element name="ChkTraitementInitial" ma:index="18" nillable="true" ma:displayName="ChkTraitementInitial" ma:default="0" ma:description="To know if initial workflow is done&#10;Pour voir si le flux de travail initial est fait" ma:hidden="true" ma:internalName="ChkTraitementInitial" ma:readOnly="false">
      <xsd:simpleType>
        <xsd:restriction base="dms:Boolean"/>
      </xsd:simpleType>
    </xsd:element>
    <xsd:element name="NbVersion" ma:index="19" nillable="true" ma:displayName="NbVersion" ma:description="Enregistre la version du document / Saves the document version" ma:hidden="true" ma:internalName="NbVersion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e285-28c2-4b4a-a8cd-631679229c94" elementFormDefault="qualified">
    <xsd:import namespace="http://schemas.microsoft.com/office/2006/documentManagement/types"/>
    <xsd:import namespace="http://schemas.microsoft.com/office/infopath/2007/PartnerControls"/>
    <xsd:element name="PgResponsibleResponsable" ma:index="3" nillable="true" ma:displayName="PgResponsibleResponsable" ma:description="" ma:list="UserInfo" ma:SharePointGroup="0" ma:internalName="PgResponsible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xtMotClef xmlns="4f810ac0-7940-4b47-8510-ccc18747f341" xsi:nil="true"/>
    <NbDuree xmlns="4f810ac0-7940-4b47-8510-ccc18747f341">12</NbDuree>
    <NbVersion xmlns="4f810ac0-7940-4b47-8510-ccc18747f341" xsi:nil="true"/>
    <ClpServices xmlns="4f810ac0-7940-4b47-8510-ccc18747f341"/>
    <IconOverlay xmlns="http://schemas.microsoft.com/sharepoint/v4" xsi:nil="true"/>
    <ChkNouveauEmp xmlns="4f810ac0-7940-4b47-8510-ccc18747f341">false</ChkNouveauEmp>
    <ChkTraitementInitial xmlns="4f810ac0-7940-4b47-8510-ccc18747f341">false</ChkTraitementInitial>
    <TxtResumeE xmlns="4f810ac0-7940-4b47-8510-ccc18747f341"/>
    <ChLocationEmplacement xmlns="4f810ac0-7940-4b47-8510-ccc18747f341">Client Library / Bibliothèque client</ChLocationEmplacement>
    <TxtResumeF xmlns="4f810ac0-7940-4b47-8510-ccc18747f341"/>
    <PgResponsibleResponsable xmlns="aeabe285-28c2-4b4a-a8cd-631679229c94">
      <UserInfo>
        <DisplayName>Ke, Jun J [NC]</DisplayName>
        <AccountId>126</AccountId>
        <AccountType/>
      </UserInfo>
    </PgResponsibleResponsable>
    <C_ClpServices xmlns="4f810ac0-7940-4b47-8510-ccc18747f341" xsi:nil="true"/>
  </documentManagement>
</p:properties>
</file>

<file path=customXml/itemProps1.xml><?xml version="1.0" encoding="utf-8"?>
<ds:datastoreItem xmlns:ds="http://schemas.openxmlformats.org/officeDocument/2006/customXml" ds:itemID="{EBD71898-266B-4925-BF7F-737BA6D5C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1C394-AA34-4496-99E2-A4B36572D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810ac0-7940-4b47-8510-ccc18747f341"/>
    <ds:schemaRef ds:uri="aeabe285-28c2-4b4a-a8cd-631679229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0B680-AAD0-4CFF-B5C7-785DB028D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2D174E-5E24-4048-AD39-910B00004F6A}">
  <ds:schemaRefs>
    <ds:schemaRef ds:uri="http://schemas.microsoft.com/office/2006/metadata/properties"/>
    <ds:schemaRef ds:uri="http://schemas.microsoft.com/office/infopath/2007/PartnerControls"/>
    <ds:schemaRef ds:uri="4f810ac0-7940-4b47-8510-ccc18747f341"/>
    <ds:schemaRef ds:uri="http://schemas.microsoft.com/sharepoint/v4"/>
    <ds:schemaRef ds:uri="aeabe285-28c2-4b4a-a8cd-631679229c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HRSDC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Eric [QC]</dc:creator>
  <cp:keywords/>
  <dc:description/>
  <cp:lastModifiedBy>Blanchard, Danielle</cp:lastModifiedBy>
  <cp:revision>2</cp:revision>
  <dcterms:created xsi:type="dcterms:W3CDTF">2020-10-26T19:36:00Z</dcterms:created>
  <dcterms:modified xsi:type="dcterms:W3CDTF">2020-10-26T19:36:00Z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0x0101040003A63F095AE43C418C5EB8D418AD87E4008A2F70CE93A5824AB942A768F5BED4E8</vt:lpwstr>
  </property>
  <property fmtid="{D5CDD505-2E9C-101B-9397-08002B2CF9AE}" pid="5" name="WorkflowChangePath">
    <vt:lpwstr>7ab30019-3554-4919-b6f6-c90dc74a1bdf,4;</vt:lpwstr>
  </property>
</Properties>
</file>