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348B" w:rsidRPr="002A4EBF" w:rsidRDefault="007A4E79" w:rsidP="008E13CE">
      <w:pPr>
        <w:pStyle w:val="Titre"/>
        <w:jc w:val="both"/>
        <w:rPr>
          <w:rFonts w:asciiTheme="minorHAnsi" w:hAnsiTheme="minorHAnsi" w:cs="Arial"/>
          <w:sz w:val="22"/>
          <w:szCs w:val="22"/>
        </w:rPr>
      </w:pPr>
      <w:r>
        <w:rPr>
          <w:rFonts w:asciiTheme="minorHAnsi" w:hAnsiTheme="minorHAnsi" w:cs="Arial"/>
          <w:noProof/>
          <w:sz w:val="22"/>
          <w:szCs w:val="22"/>
          <w:lang w:val="fr-CA" w:eastAsia="fr-CA"/>
        </w:rPr>
        <w:drawing>
          <wp:anchor distT="0" distB="0" distL="114300" distR="114300" simplePos="0" relativeHeight="251658240" behindDoc="0" locked="0" layoutInCell="1" allowOverlap="1">
            <wp:simplePos x="0" y="0"/>
            <wp:positionH relativeFrom="column">
              <wp:posOffset>4445</wp:posOffset>
            </wp:positionH>
            <wp:positionV relativeFrom="paragraph">
              <wp:posOffset>-752475</wp:posOffset>
            </wp:positionV>
            <wp:extent cx="1433830" cy="9144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logo-2018-SDV-noi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3830" cy="914400"/>
                    </a:xfrm>
                    <a:prstGeom prst="rect">
                      <a:avLst/>
                    </a:prstGeom>
                  </pic:spPr>
                </pic:pic>
              </a:graphicData>
            </a:graphic>
            <wp14:sizeRelH relativeFrom="page">
              <wp14:pctWidth>0</wp14:pctWidth>
            </wp14:sizeRelH>
            <wp14:sizeRelV relativeFrom="page">
              <wp14:pctHeight>0</wp14:pctHeight>
            </wp14:sizeRelV>
          </wp:anchor>
        </w:drawing>
      </w:r>
      <w:r w:rsidR="002A4EBF">
        <w:rPr>
          <w:rFonts w:asciiTheme="minorHAnsi" w:hAnsiTheme="minorHAnsi" w:cs="Arial"/>
          <w:sz w:val="22"/>
          <w:szCs w:val="22"/>
        </w:rPr>
        <w:br w:type="textWrapping" w:clear="all"/>
      </w:r>
    </w:p>
    <w:p w:rsidR="00BC348B" w:rsidRPr="005A5ADF" w:rsidRDefault="00BC348B" w:rsidP="008E13CE">
      <w:pPr>
        <w:pStyle w:val="Corpsdetexte"/>
        <w:jc w:val="both"/>
        <w:rPr>
          <w:rFonts w:asciiTheme="minorHAnsi" w:hAnsiTheme="minorHAnsi" w:cs="Arial"/>
          <w:szCs w:val="24"/>
        </w:rPr>
      </w:pPr>
      <w:r w:rsidRPr="005A5ADF">
        <w:rPr>
          <w:rFonts w:asciiTheme="minorHAnsi" w:hAnsiTheme="minorHAnsi" w:cs="Arial"/>
          <w:szCs w:val="24"/>
        </w:rPr>
        <w:t>La Ville de Salaberry-de-Valleyfield emploie actuellement plus de 2</w:t>
      </w:r>
      <w:r w:rsidR="003122B5" w:rsidRPr="005A5ADF">
        <w:rPr>
          <w:rFonts w:asciiTheme="minorHAnsi" w:hAnsiTheme="minorHAnsi" w:cs="Arial"/>
          <w:szCs w:val="24"/>
        </w:rPr>
        <w:t>5</w:t>
      </w:r>
      <w:r w:rsidR="00E16399" w:rsidRPr="005A5ADF">
        <w:rPr>
          <w:rFonts w:asciiTheme="minorHAnsi" w:hAnsiTheme="minorHAnsi" w:cs="Arial"/>
          <w:szCs w:val="24"/>
        </w:rPr>
        <w:t>0 </w:t>
      </w:r>
      <w:r w:rsidRPr="005A5ADF">
        <w:rPr>
          <w:rFonts w:asciiTheme="minorHAnsi" w:hAnsiTheme="minorHAnsi" w:cs="Arial"/>
          <w:szCs w:val="24"/>
        </w:rPr>
        <w:t xml:space="preserve">employés. Elle compte, avec leur contribution, se positionner à l'avant-garde du monde municipal </w:t>
      </w:r>
      <w:r w:rsidR="003A2A06" w:rsidRPr="005A5ADF">
        <w:rPr>
          <w:rFonts w:asciiTheme="minorHAnsi" w:hAnsiTheme="minorHAnsi" w:cs="Arial"/>
          <w:szCs w:val="24"/>
        </w:rPr>
        <w:t>en favorisant une démarche d’amélioration continue.</w:t>
      </w:r>
      <w:r w:rsidRPr="005A5ADF">
        <w:rPr>
          <w:rFonts w:asciiTheme="minorHAnsi" w:hAnsiTheme="minorHAnsi" w:cs="Arial"/>
          <w:szCs w:val="24"/>
        </w:rPr>
        <w:t xml:space="preserve"> La Ville de </w:t>
      </w:r>
      <w:r w:rsidR="00AD4F44" w:rsidRPr="005A5ADF">
        <w:rPr>
          <w:rFonts w:asciiTheme="minorHAnsi" w:hAnsiTheme="minorHAnsi" w:cs="Arial"/>
          <w:szCs w:val="24"/>
        </w:rPr>
        <w:t>Salaberry-de-Valleyfield</w:t>
      </w:r>
      <w:r w:rsidRPr="005A5ADF">
        <w:rPr>
          <w:rFonts w:asciiTheme="minorHAnsi" w:hAnsiTheme="minorHAnsi" w:cs="Arial"/>
          <w:szCs w:val="24"/>
        </w:rPr>
        <w:t xml:space="preserve"> est à la recherche </w:t>
      </w:r>
      <w:r w:rsidR="00D83537">
        <w:rPr>
          <w:rFonts w:asciiTheme="minorHAnsi" w:hAnsiTheme="minorHAnsi" w:cs="Arial"/>
          <w:szCs w:val="24"/>
        </w:rPr>
        <w:t xml:space="preserve">d’un étudiant </w:t>
      </w:r>
      <w:r w:rsidR="007A4E79">
        <w:rPr>
          <w:rFonts w:asciiTheme="minorHAnsi" w:hAnsiTheme="minorHAnsi" w:cs="Arial"/>
          <w:szCs w:val="24"/>
        </w:rPr>
        <w:t xml:space="preserve">ou d’une étudiante </w:t>
      </w:r>
      <w:r w:rsidR="00D83537">
        <w:rPr>
          <w:rFonts w:asciiTheme="minorHAnsi" w:hAnsiTheme="minorHAnsi" w:cs="Arial"/>
          <w:szCs w:val="24"/>
        </w:rPr>
        <w:t xml:space="preserve">en génie civil pour venir soutenir le conseiller technique au sein du Service des travaux publics et de l’environnement. </w:t>
      </w:r>
    </w:p>
    <w:p w:rsidR="00BC348B" w:rsidRPr="005A5ADF" w:rsidRDefault="00BC348B" w:rsidP="008E13CE">
      <w:pPr>
        <w:pStyle w:val="Titre"/>
        <w:jc w:val="both"/>
        <w:rPr>
          <w:rFonts w:asciiTheme="minorHAnsi" w:hAnsiTheme="minorHAnsi" w:cs="Arial"/>
          <w:szCs w:val="24"/>
        </w:rPr>
      </w:pPr>
    </w:p>
    <w:p w:rsidR="00F661CB" w:rsidRPr="0053779A" w:rsidRDefault="00F661CB" w:rsidP="008E13CE">
      <w:pPr>
        <w:jc w:val="both"/>
        <w:rPr>
          <w:rFonts w:asciiTheme="minorHAnsi" w:hAnsiTheme="minorHAnsi" w:cs="Arial"/>
          <w:b/>
          <w:sz w:val="24"/>
          <w:szCs w:val="24"/>
          <w:lang w:val="fr-FR"/>
        </w:rPr>
      </w:pPr>
      <w:r w:rsidRPr="0053779A">
        <w:rPr>
          <w:rFonts w:asciiTheme="minorHAnsi" w:hAnsiTheme="minorHAnsi" w:cs="Arial"/>
          <w:b/>
          <w:sz w:val="24"/>
          <w:szCs w:val="24"/>
          <w:lang w:val="fr-FR"/>
        </w:rPr>
        <w:t>Responsabilités</w:t>
      </w:r>
    </w:p>
    <w:p w:rsidR="00EC03F4" w:rsidRDefault="00BC348B" w:rsidP="008E13CE">
      <w:pPr>
        <w:jc w:val="both"/>
        <w:rPr>
          <w:rFonts w:asciiTheme="minorHAnsi" w:hAnsiTheme="minorHAnsi" w:cs="Arial"/>
          <w:sz w:val="24"/>
          <w:szCs w:val="24"/>
          <w:lang w:val="fr-FR"/>
        </w:rPr>
      </w:pPr>
      <w:r w:rsidRPr="0053779A">
        <w:rPr>
          <w:rFonts w:asciiTheme="minorHAnsi" w:hAnsiTheme="minorHAnsi" w:cs="Arial"/>
          <w:sz w:val="24"/>
          <w:szCs w:val="24"/>
          <w:lang w:val="fr-FR"/>
        </w:rPr>
        <w:t xml:space="preserve">Sous la </w:t>
      </w:r>
      <w:r w:rsidR="00094DC1">
        <w:rPr>
          <w:rFonts w:asciiTheme="minorHAnsi" w:hAnsiTheme="minorHAnsi" w:cs="Arial"/>
          <w:sz w:val="24"/>
          <w:szCs w:val="24"/>
          <w:lang w:val="fr-FR"/>
        </w:rPr>
        <w:t xml:space="preserve">supervision du conseiller technique, le </w:t>
      </w:r>
      <w:r w:rsidR="007A4E79">
        <w:rPr>
          <w:rFonts w:asciiTheme="minorHAnsi" w:hAnsiTheme="minorHAnsi" w:cs="Arial"/>
          <w:sz w:val="24"/>
          <w:szCs w:val="24"/>
          <w:lang w:val="fr-FR"/>
        </w:rPr>
        <w:t xml:space="preserve">ou la </w:t>
      </w:r>
      <w:r w:rsidR="00094DC1">
        <w:rPr>
          <w:rFonts w:asciiTheme="minorHAnsi" w:hAnsiTheme="minorHAnsi" w:cs="Arial"/>
          <w:sz w:val="24"/>
          <w:szCs w:val="24"/>
          <w:lang w:val="fr-FR"/>
        </w:rPr>
        <w:t xml:space="preserve">titulaire du poste effectue certains relevés techniques, inspections et suivi de travaux. </w:t>
      </w:r>
    </w:p>
    <w:p w:rsidR="00094DC1" w:rsidRDefault="00094DC1" w:rsidP="006D33E7">
      <w:pPr>
        <w:pStyle w:val="Paragraphedeliste"/>
        <w:numPr>
          <w:ilvl w:val="0"/>
          <w:numId w:val="10"/>
        </w:numPr>
        <w:ind w:left="360"/>
        <w:jc w:val="both"/>
        <w:rPr>
          <w:rFonts w:asciiTheme="minorHAnsi" w:hAnsiTheme="minorHAnsi" w:cs="Arial"/>
          <w:sz w:val="24"/>
          <w:szCs w:val="24"/>
          <w:lang w:val="fr-FR"/>
        </w:rPr>
      </w:pPr>
      <w:r>
        <w:rPr>
          <w:rFonts w:asciiTheme="minorHAnsi" w:hAnsiTheme="minorHAnsi" w:cs="Arial"/>
          <w:sz w:val="24"/>
          <w:szCs w:val="24"/>
          <w:lang w:val="fr-FR"/>
        </w:rPr>
        <w:t>Répertorier des ouvrages;</w:t>
      </w:r>
    </w:p>
    <w:p w:rsidR="00094DC1" w:rsidRDefault="00094DC1" w:rsidP="006D33E7">
      <w:pPr>
        <w:pStyle w:val="Paragraphedeliste"/>
        <w:numPr>
          <w:ilvl w:val="0"/>
          <w:numId w:val="10"/>
        </w:numPr>
        <w:ind w:left="360"/>
        <w:jc w:val="both"/>
        <w:rPr>
          <w:rFonts w:asciiTheme="minorHAnsi" w:hAnsiTheme="minorHAnsi" w:cs="Arial"/>
          <w:sz w:val="24"/>
          <w:szCs w:val="24"/>
          <w:lang w:val="fr-FR"/>
        </w:rPr>
      </w:pPr>
      <w:r>
        <w:rPr>
          <w:rFonts w:asciiTheme="minorHAnsi" w:hAnsiTheme="minorHAnsi" w:cs="Arial"/>
          <w:sz w:val="24"/>
          <w:szCs w:val="24"/>
          <w:lang w:val="fr-FR"/>
        </w:rPr>
        <w:t>Suivi de travaux tels que, travaux d’asphaltage, réparation de trottoirs, lignage et marquage, etc.;</w:t>
      </w:r>
    </w:p>
    <w:p w:rsidR="00094DC1" w:rsidRDefault="00094DC1" w:rsidP="006D33E7">
      <w:pPr>
        <w:pStyle w:val="Paragraphedeliste"/>
        <w:numPr>
          <w:ilvl w:val="0"/>
          <w:numId w:val="10"/>
        </w:numPr>
        <w:ind w:left="360"/>
        <w:jc w:val="both"/>
        <w:rPr>
          <w:rFonts w:asciiTheme="minorHAnsi" w:hAnsiTheme="minorHAnsi" w:cs="Arial"/>
          <w:sz w:val="24"/>
          <w:szCs w:val="24"/>
          <w:lang w:val="fr-FR"/>
        </w:rPr>
      </w:pPr>
      <w:r>
        <w:rPr>
          <w:rFonts w:asciiTheme="minorHAnsi" w:hAnsiTheme="minorHAnsi" w:cs="Arial"/>
          <w:sz w:val="24"/>
          <w:szCs w:val="24"/>
          <w:lang w:val="fr-FR"/>
        </w:rPr>
        <w:t>Rédiger des rapports de suivi, réalise</w:t>
      </w:r>
      <w:r w:rsidR="006D33E7">
        <w:rPr>
          <w:rFonts w:asciiTheme="minorHAnsi" w:hAnsiTheme="minorHAnsi" w:cs="Arial"/>
          <w:sz w:val="24"/>
          <w:szCs w:val="24"/>
          <w:lang w:val="fr-FR"/>
        </w:rPr>
        <w:t>r des calculs ou tableaux Excel;</w:t>
      </w:r>
    </w:p>
    <w:p w:rsidR="006D33E7" w:rsidRPr="006D33E7" w:rsidRDefault="006D33E7" w:rsidP="006D33E7">
      <w:pPr>
        <w:pStyle w:val="Paragraphedeliste"/>
        <w:numPr>
          <w:ilvl w:val="0"/>
          <w:numId w:val="10"/>
        </w:numPr>
        <w:ind w:left="360"/>
        <w:jc w:val="both"/>
        <w:rPr>
          <w:rFonts w:asciiTheme="minorHAnsi" w:hAnsiTheme="minorHAnsi" w:cs="Arial"/>
          <w:sz w:val="24"/>
          <w:szCs w:val="24"/>
          <w:lang w:val="fr-FR"/>
        </w:rPr>
      </w:pPr>
      <w:r>
        <w:rPr>
          <w:rFonts w:asciiTheme="minorHAnsi" w:hAnsiTheme="minorHAnsi" w:cs="Arial"/>
          <w:sz w:val="24"/>
          <w:szCs w:val="24"/>
          <w:lang w:val="fr-FR"/>
        </w:rPr>
        <w:t>Mise en plan;</w:t>
      </w:r>
    </w:p>
    <w:p w:rsidR="006D33E7" w:rsidRPr="006D33E7" w:rsidRDefault="006D33E7" w:rsidP="006D33E7">
      <w:pPr>
        <w:pStyle w:val="Paragraphedeliste"/>
        <w:numPr>
          <w:ilvl w:val="0"/>
          <w:numId w:val="10"/>
        </w:numPr>
        <w:ind w:left="360"/>
        <w:jc w:val="both"/>
        <w:rPr>
          <w:rFonts w:asciiTheme="minorHAnsi" w:hAnsiTheme="minorHAnsi" w:cs="Arial"/>
          <w:sz w:val="24"/>
          <w:szCs w:val="24"/>
          <w:lang w:val="fr-FR"/>
        </w:rPr>
      </w:pPr>
      <w:r w:rsidRPr="006D33E7">
        <w:rPr>
          <w:rFonts w:asciiTheme="minorHAnsi" w:hAnsiTheme="minorHAnsi" w:cs="Arial"/>
          <w:sz w:val="24"/>
          <w:szCs w:val="24"/>
          <w:lang w:val="fr-FR"/>
        </w:rPr>
        <w:t>Inventaire des travaux à effectuer suite à la période hi</w:t>
      </w:r>
      <w:r>
        <w:rPr>
          <w:rFonts w:asciiTheme="minorHAnsi" w:hAnsiTheme="minorHAnsi" w:cs="Arial"/>
          <w:sz w:val="24"/>
          <w:szCs w:val="24"/>
          <w:lang w:val="fr-FR"/>
        </w:rPr>
        <w:t>vernale;</w:t>
      </w:r>
    </w:p>
    <w:p w:rsidR="006D33E7" w:rsidRPr="006D33E7" w:rsidRDefault="006D33E7" w:rsidP="006D33E7">
      <w:pPr>
        <w:pStyle w:val="Paragraphedeliste"/>
        <w:numPr>
          <w:ilvl w:val="0"/>
          <w:numId w:val="10"/>
        </w:numPr>
        <w:ind w:left="360"/>
        <w:jc w:val="both"/>
        <w:rPr>
          <w:rFonts w:asciiTheme="minorHAnsi" w:hAnsiTheme="minorHAnsi" w:cs="Arial"/>
          <w:sz w:val="24"/>
          <w:szCs w:val="24"/>
          <w:lang w:val="fr-FR"/>
        </w:rPr>
      </w:pPr>
      <w:r>
        <w:rPr>
          <w:rFonts w:asciiTheme="minorHAnsi" w:hAnsiTheme="minorHAnsi" w:cs="Arial"/>
          <w:sz w:val="24"/>
          <w:szCs w:val="24"/>
          <w:lang w:val="fr-FR"/>
        </w:rPr>
        <w:t>Mesures et prises de quantité;</w:t>
      </w:r>
    </w:p>
    <w:p w:rsidR="006D33E7" w:rsidRPr="00094DC1" w:rsidRDefault="006D33E7" w:rsidP="006D33E7">
      <w:pPr>
        <w:pStyle w:val="Paragraphedeliste"/>
        <w:numPr>
          <w:ilvl w:val="0"/>
          <w:numId w:val="10"/>
        </w:numPr>
        <w:ind w:left="360"/>
        <w:jc w:val="both"/>
        <w:rPr>
          <w:rFonts w:asciiTheme="minorHAnsi" w:hAnsiTheme="minorHAnsi" w:cs="Arial"/>
          <w:sz w:val="24"/>
          <w:szCs w:val="24"/>
          <w:lang w:val="fr-FR"/>
        </w:rPr>
      </w:pPr>
      <w:r w:rsidRPr="006D33E7">
        <w:rPr>
          <w:rFonts w:asciiTheme="minorHAnsi" w:hAnsiTheme="minorHAnsi" w:cs="Arial"/>
          <w:sz w:val="24"/>
          <w:szCs w:val="24"/>
          <w:lang w:val="fr-FR"/>
        </w:rPr>
        <w:t>Inspections de travaux.</w:t>
      </w:r>
    </w:p>
    <w:p w:rsidR="0053779A" w:rsidRPr="00CC65E1" w:rsidRDefault="0053779A" w:rsidP="0053779A">
      <w:pPr>
        <w:jc w:val="both"/>
        <w:rPr>
          <w:rFonts w:asciiTheme="minorHAnsi" w:hAnsiTheme="minorHAnsi" w:cs="Arial"/>
          <w:sz w:val="24"/>
          <w:szCs w:val="24"/>
          <w:lang w:val="fr-FR"/>
        </w:rPr>
      </w:pPr>
    </w:p>
    <w:p w:rsidR="00F661CB" w:rsidRPr="00CC65E1" w:rsidRDefault="00566209" w:rsidP="008E13CE">
      <w:pPr>
        <w:tabs>
          <w:tab w:val="left" w:pos="-1440"/>
          <w:tab w:val="left" w:pos="-720"/>
        </w:tabs>
        <w:suppressAutoHyphens/>
        <w:jc w:val="both"/>
        <w:rPr>
          <w:rFonts w:asciiTheme="minorHAnsi" w:hAnsiTheme="minorHAnsi" w:cs="Arial"/>
          <w:b/>
          <w:sz w:val="24"/>
          <w:szCs w:val="24"/>
        </w:rPr>
      </w:pPr>
      <w:r w:rsidRPr="00CC65E1">
        <w:rPr>
          <w:rFonts w:asciiTheme="minorHAnsi" w:hAnsiTheme="minorHAnsi" w:cs="Arial"/>
          <w:b/>
          <w:sz w:val="24"/>
          <w:szCs w:val="24"/>
        </w:rPr>
        <w:t>Exigences et compétences requises</w:t>
      </w:r>
    </w:p>
    <w:p w:rsidR="00F661CB" w:rsidRDefault="004F278F" w:rsidP="005E1DAB">
      <w:pPr>
        <w:pStyle w:val="Paragraphedeliste"/>
        <w:numPr>
          <w:ilvl w:val="0"/>
          <w:numId w:val="8"/>
        </w:numPr>
        <w:suppressAutoHyphens/>
        <w:ind w:left="360"/>
        <w:jc w:val="both"/>
        <w:rPr>
          <w:rFonts w:asciiTheme="minorHAnsi" w:hAnsiTheme="minorHAnsi" w:cs="Arial"/>
          <w:sz w:val="24"/>
          <w:szCs w:val="24"/>
        </w:rPr>
      </w:pPr>
      <w:r>
        <w:rPr>
          <w:rFonts w:asciiTheme="minorHAnsi" w:hAnsiTheme="minorHAnsi" w:cs="Arial"/>
          <w:sz w:val="24"/>
          <w:szCs w:val="24"/>
        </w:rPr>
        <w:t>Étudiant</w:t>
      </w:r>
      <w:r w:rsidR="007A4E79">
        <w:rPr>
          <w:rFonts w:asciiTheme="minorHAnsi" w:hAnsiTheme="minorHAnsi" w:cs="Arial"/>
          <w:sz w:val="24"/>
          <w:szCs w:val="24"/>
        </w:rPr>
        <w:t>(e)</w:t>
      </w:r>
      <w:r>
        <w:rPr>
          <w:rFonts w:asciiTheme="minorHAnsi" w:hAnsiTheme="minorHAnsi" w:cs="Arial"/>
          <w:sz w:val="24"/>
          <w:szCs w:val="24"/>
        </w:rPr>
        <w:t xml:space="preserve"> à la technique en génie civil;</w:t>
      </w:r>
    </w:p>
    <w:p w:rsidR="00CC65E1" w:rsidRDefault="00CC65E1" w:rsidP="005E1DAB">
      <w:pPr>
        <w:pStyle w:val="Paragraphedeliste"/>
        <w:numPr>
          <w:ilvl w:val="0"/>
          <w:numId w:val="8"/>
        </w:numPr>
        <w:suppressAutoHyphens/>
        <w:ind w:left="360"/>
        <w:jc w:val="both"/>
        <w:rPr>
          <w:rFonts w:asciiTheme="minorHAnsi" w:hAnsiTheme="minorHAnsi" w:cs="Arial"/>
          <w:sz w:val="24"/>
          <w:szCs w:val="24"/>
        </w:rPr>
      </w:pPr>
      <w:r>
        <w:rPr>
          <w:rFonts w:asciiTheme="minorHAnsi" w:hAnsiTheme="minorHAnsi" w:cs="Arial"/>
          <w:sz w:val="24"/>
          <w:szCs w:val="24"/>
        </w:rPr>
        <w:t>Étudiant</w:t>
      </w:r>
      <w:r w:rsidR="007A4E79">
        <w:rPr>
          <w:rFonts w:asciiTheme="minorHAnsi" w:hAnsiTheme="minorHAnsi" w:cs="Arial"/>
          <w:sz w:val="24"/>
          <w:szCs w:val="24"/>
        </w:rPr>
        <w:t>(e)</w:t>
      </w:r>
      <w:r>
        <w:rPr>
          <w:rFonts w:asciiTheme="minorHAnsi" w:hAnsiTheme="minorHAnsi" w:cs="Arial"/>
          <w:sz w:val="24"/>
          <w:szCs w:val="24"/>
        </w:rPr>
        <w:t xml:space="preserve"> inscrit à la session d’automne 202</w:t>
      </w:r>
      <w:r w:rsidR="007A4E79">
        <w:rPr>
          <w:rFonts w:asciiTheme="minorHAnsi" w:hAnsiTheme="minorHAnsi" w:cs="Arial"/>
          <w:sz w:val="24"/>
          <w:szCs w:val="24"/>
        </w:rPr>
        <w:t>1</w:t>
      </w:r>
      <w:r>
        <w:rPr>
          <w:rFonts w:asciiTheme="minorHAnsi" w:hAnsiTheme="minorHAnsi" w:cs="Arial"/>
          <w:sz w:val="24"/>
          <w:szCs w:val="24"/>
        </w:rPr>
        <w:t>;</w:t>
      </w:r>
    </w:p>
    <w:p w:rsidR="004F278F" w:rsidRDefault="004F278F" w:rsidP="005E1DAB">
      <w:pPr>
        <w:pStyle w:val="Paragraphedeliste"/>
        <w:numPr>
          <w:ilvl w:val="0"/>
          <w:numId w:val="8"/>
        </w:numPr>
        <w:suppressAutoHyphens/>
        <w:ind w:left="360"/>
        <w:jc w:val="both"/>
        <w:rPr>
          <w:rFonts w:asciiTheme="minorHAnsi" w:hAnsiTheme="minorHAnsi" w:cs="Arial"/>
          <w:sz w:val="24"/>
          <w:szCs w:val="24"/>
        </w:rPr>
      </w:pPr>
      <w:r>
        <w:rPr>
          <w:rFonts w:asciiTheme="minorHAnsi" w:hAnsiTheme="minorHAnsi" w:cs="Arial"/>
          <w:sz w:val="24"/>
          <w:szCs w:val="24"/>
        </w:rPr>
        <w:t>Maîtrise de la suite Office et du logiciel Autocad;</w:t>
      </w:r>
    </w:p>
    <w:p w:rsidR="004F278F" w:rsidRDefault="004F278F" w:rsidP="005E1DAB">
      <w:pPr>
        <w:pStyle w:val="Paragraphedeliste"/>
        <w:numPr>
          <w:ilvl w:val="0"/>
          <w:numId w:val="8"/>
        </w:numPr>
        <w:suppressAutoHyphens/>
        <w:ind w:left="360"/>
        <w:jc w:val="both"/>
        <w:rPr>
          <w:rFonts w:asciiTheme="minorHAnsi" w:hAnsiTheme="minorHAnsi" w:cs="Arial"/>
          <w:sz w:val="24"/>
          <w:szCs w:val="24"/>
        </w:rPr>
      </w:pPr>
      <w:r>
        <w:rPr>
          <w:rFonts w:asciiTheme="minorHAnsi" w:hAnsiTheme="minorHAnsi" w:cs="Arial"/>
          <w:sz w:val="24"/>
          <w:szCs w:val="24"/>
        </w:rPr>
        <w:t xml:space="preserve">Permis de conduire valide </w:t>
      </w:r>
      <w:r w:rsidR="00972AC4">
        <w:rPr>
          <w:rFonts w:asciiTheme="minorHAnsi" w:hAnsiTheme="minorHAnsi" w:cs="Arial"/>
          <w:sz w:val="24"/>
          <w:szCs w:val="24"/>
        </w:rPr>
        <w:t>classe </w:t>
      </w:r>
      <w:r>
        <w:rPr>
          <w:rFonts w:asciiTheme="minorHAnsi" w:hAnsiTheme="minorHAnsi" w:cs="Arial"/>
          <w:sz w:val="24"/>
          <w:szCs w:val="24"/>
        </w:rPr>
        <w:t>5;</w:t>
      </w:r>
    </w:p>
    <w:p w:rsidR="004F278F" w:rsidRDefault="004F278F" w:rsidP="005E1DAB">
      <w:pPr>
        <w:pStyle w:val="Paragraphedeliste"/>
        <w:numPr>
          <w:ilvl w:val="0"/>
          <w:numId w:val="8"/>
        </w:numPr>
        <w:suppressAutoHyphens/>
        <w:ind w:left="360"/>
        <w:jc w:val="both"/>
        <w:rPr>
          <w:rFonts w:asciiTheme="minorHAnsi" w:hAnsiTheme="minorHAnsi" w:cs="Arial"/>
          <w:sz w:val="24"/>
          <w:szCs w:val="24"/>
        </w:rPr>
      </w:pPr>
      <w:r>
        <w:rPr>
          <w:rFonts w:asciiTheme="minorHAnsi" w:hAnsiTheme="minorHAnsi" w:cs="Arial"/>
          <w:sz w:val="24"/>
          <w:szCs w:val="24"/>
        </w:rPr>
        <w:t>Détenir sa carte ASP (cours sur la santé et la sécurité sur les chantiers de construction);</w:t>
      </w:r>
    </w:p>
    <w:p w:rsidR="004F278F" w:rsidRDefault="004F278F" w:rsidP="004F278F">
      <w:pPr>
        <w:pStyle w:val="Paragraphedeliste"/>
        <w:numPr>
          <w:ilvl w:val="0"/>
          <w:numId w:val="8"/>
        </w:numPr>
        <w:suppressAutoHyphens/>
        <w:ind w:left="360"/>
        <w:jc w:val="both"/>
        <w:rPr>
          <w:rFonts w:asciiTheme="minorHAnsi" w:hAnsiTheme="minorHAnsi" w:cs="Arial"/>
          <w:sz w:val="24"/>
          <w:szCs w:val="24"/>
        </w:rPr>
      </w:pPr>
      <w:r>
        <w:rPr>
          <w:rFonts w:asciiTheme="minorHAnsi" w:hAnsiTheme="minorHAnsi" w:cs="Arial"/>
          <w:sz w:val="24"/>
          <w:szCs w:val="24"/>
        </w:rPr>
        <w:t>Autonomie et initiative;</w:t>
      </w:r>
    </w:p>
    <w:p w:rsidR="004F278F" w:rsidRDefault="004F278F" w:rsidP="004F278F">
      <w:pPr>
        <w:pStyle w:val="Paragraphedeliste"/>
        <w:numPr>
          <w:ilvl w:val="0"/>
          <w:numId w:val="8"/>
        </w:numPr>
        <w:suppressAutoHyphens/>
        <w:ind w:left="360"/>
        <w:jc w:val="both"/>
        <w:rPr>
          <w:rFonts w:asciiTheme="minorHAnsi" w:hAnsiTheme="minorHAnsi" w:cs="Arial"/>
          <w:sz w:val="24"/>
          <w:szCs w:val="24"/>
        </w:rPr>
      </w:pPr>
      <w:r>
        <w:rPr>
          <w:rFonts w:asciiTheme="minorHAnsi" w:hAnsiTheme="minorHAnsi" w:cs="Arial"/>
          <w:sz w:val="24"/>
          <w:szCs w:val="24"/>
        </w:rPr>
        <w:t>Facilité à travailler en équipe;</w:t>
      </w:r>
    </w:p>
    <w:p w:rsidR="004F278F" w:rsidRDefault="00F1313D" w:rsidP="004F278F">
      <w:pPr>
        <w:pStyle w:val="Paragraphedeliste"/>
        <w:numPr>
          <w:ilvl w:val="0"/>
          <w:numId w:val="8"/>
        </w:numPr>
        <w:suppressAutoHyphens/>
        <w:ind w:left="360"/>
        <w:jc w:val="both"/>
        <w:rPr>
          <w:rFonts w:asciiTheme="minorHAnsi" w:hAnsiTheme="minorHAnsi" w:cs="Arial"/>
          <w:sz w:val="24"/>
          <w:szCs w:val="24"/>
        </w:rPr>
      </w:pPr>
      <w:r>
        <w:rPr>
          <w:rFonts w:asciiTheme="minorHAnsi" w:hAnsiTheme="minorHAnsi" w:cs="Arial"/>
          <w:sz w:val="24"/>
          <w:szCs w:val="24"/>
        </w:rPr>
        <w:t>Habiletés en communication;</w:t>
      </w:r>
    </w:p>
    <w:p w:rsidR="00F1313D" w:rsidRPr="004F278F" w:rsidRDefault="00F1313D" w:rsidP="004F278F">
      <w:pPr>
        <w:pStyle w:val="Paragraphedeliste"/>
        <w:numPr>
          <w:ilvl w:val="0"/>
          <w:numId w:val="8"/>
        </w:numPr>
        <w:suppressAutoHyphens/>
        <w:ind w:left="360"/>
        <w:jc w:val="both"/>
        <w:rPr>
          <w:rFonts w:asciiTheme="minorHAnsi" w:hAnsiTheme="minorHAnsi" w:cs="Arial"/>
          <w:sz w:val="24"/>
          <w:szCs w:val="24"/>
        </w:rPr>
      </w:pPr>
      <w:r>
        <w:rPr>
          <w:rFonts w:asciiTheme="minorHAnsi" w:hAnsiTheme="minorHAnsi" w:cs="Arial"/>
          <w:sz w:val="24"/>
          <w:szCs w:val="24"/>
        </w:rPr>
        <w:t>Sens de la planification;</w:t>
      </w:r>
    </w:p>
    <w:p w:rsidR="00CC65E1" w:rsidRDefault="00CC65E1" w:rsidP="005E1DAB">
      <w:pPr>
        <w:pStyle w:val="Paragraphedeliste"/>
        <w:numPr>
          <w:ilvl w:val="0"/>
          <w:numId w:val="8"/>
        </w:numPr>
        <w:suppressAutoHyphens/>
        <w:ind w:left="360"/>
        <w:jc w:val="both"/>
        <w:rPr>
          <w:rFonts w:asciiTheme="minorHAnsi" w:hAnsiTheme="minorHAnsi" w:cs="Arial"/>
          <w:sz w:val="24"/>
          <w:szCs w:val="24"/>
        </w:rPr>
      </w:pPr>
      <w:r>
        <w:rPr>
          <w:rFonts w:asciiTheme="minorHAnsi" w:hAnsiTheme="minorHAnsi" w:cs="Arial"/>
          <w:sz w:val="24"/>
          <w:szCs w:val="24"/>
        </w:rPr>
        <w:t xml:space="preserve">Excellent service à la </w:t>
      </w:r>
      <w:r w:rsidR="00F1313D">
        <w:rPr>
          <w:rFonts w:asciiTheme="minorHAnsi" w:hAnsiTheme="minorHAnsi" w:cs="Arial"/>
          <w:sz w:val="24"/>
          <w:szCs w:val="24"/>
        </w:rPr>
        <w:t>clientèle.</w:t>
      </w:r>
    </w:p>
    <w:p w:rsidR="005E1DAB" w:rsidRPr="00566209" w:rsidRDefault="005E1DAB" w:rsidP="008E13CE">
      <w:pPr>
        <w:tabs>
          <w:tab w:val="left" w:pos="-1440"/>
          <w:tab w:val="left" w:pos="-720"/>
        </w:tabs>
        <w:suppressAutoHyphens/>
        <w:jc w:val="both"/>
        <w:rPr>
          <w:rFonts w:asciiTheme="minorHAnsi" w:hAnsiTheme="minorHAnsi" w:cs="Arial"/>
          <w:sz w:val="24"/>
          <w:szCs w:val="24"/>
        </w:rPr>
      </w:pPr>
    </w:p>
    <w:p w:rsidR="00BC348B" w:rsidRPr="00566209" w:rsidRDefault="00F661CB" w:rsidP="0076279D">
      <w:pPr>
        <w:tabs>
          <w:tab w:val="left" w:pos="-1440"/>
          <w:tab w:val="left" w:pos="-720"/>
        </w:tabs>
        <w:suppressAutoHyphens/>
        <w:jc w:val="both"/>
        <w:rPr>
          <w:rFonts w:asciiTheme="minorHAnsi" w:hAnsiTheme="minorHAnsi" w:cs="Arial"/>
          <w:b/>
          <w:sz w:val="24"/>
          <w:szCs w:val="24"/>
        </w:rPr>
      </w:pPr>
      <w:r w:rsidRPr="00566209">
        <w:rPr>
          <w:rFonts w:asciiTheme="minorHAnsi" w:hAnsiTheme="minorHAnsi" w:cs="Arial"/>
          <w:b/>
          <w:sz w:val="24"/>
          <w:szCs w:val="24"/>
        </w:rPr>
        <w:t>Conditions d’emploi</w:t>
      </w:r>
    </w:p>
    <w:p w:rsidR="00CC65E1" w:rsidRDefault="00CC65E1" w:rsidP="00CC65E1">
      <w:pPr>
        <w:pStyle w:val="Paragraphedeliste"/>
        <w:numPr>
          <w:ilvl w:val="0"/>
          <w:numId w:val="9"/>
        </w:numPr>
        <w:jc w:val="both"/>
        <w:rPr>
          <w:rFonts w:asciiTheme="minorHAnsi" w:hAnsiTheme="minorHAnsi" w:cs="Arial"/>
          <w:sz w:val="24"/>
          <w:szCs w:val="24"/>
        </w:rPr>
      </w:pPr>
      <w:r>
        <w:rPr>
          <w:rFonts w:asciiTheme="minorHAnsi" w:hAnsiTheme="minorHAnsi" w:cs="Arial"/>
          <w:sz w:val="24"/>
          <w:szCs w:val="24"/>
        </w:rPr>
        <w:t>Horaire de</w:t>
      </w:r>
      <w:r w:rsidR="00393822">
        <w:rPr>
          <w:rFonts w:asciiTheme="minorHAnsi" w:hAnsiTheme="minorHAnsi" w:cs="Arial"/>
          <w:sz w:val="24"/>
          <w:szCs w:val="24"/>
        </w:rPr>
        <w:t xml:space="preserve"> 40</w:t>
      </w:r>
      <w:r w:rsidR="005E1DAB" w:rsidRPr="00CC65E1">
        <w:rPr>
          <w:rFonts w:asciiTheme="minorHAnsi" w:hAnsiTheme="minorHAnsi" w:cs="Arial"/>
          <w:sz w:val="24"/>
          <w:szCs w:val="24"/>
        </w:rPr>
        <w:t> heures par</w:t>
      </w:r>
      <w:r w:rsidR="000D7BAD" w:rsidRPr="00CC65E1">
        <w:rPr>
          <w:rFonts w:asciiTheme="minorHAnsi" w:hAnsiTheme="minorHAnsi" w:cs="Arial"/>
          <w:sz w:val="24"/>
          <w:szCs w:val="24"/>
        </w:rPr>
        <w:t xml:space="preserve"> semaine</w:t>
      </w:r>
      <w:r w:rsidR="00F1313D">
        <w:rPr>
          <w:rFonts w:asciiTheme="minorHAnsi" w:hAnsiTheme="minorHAnsi" w:cs="Arial"/>
          <w:sz w:val="24"/>
          <w:szCs w:val="24"/>
        </w:rPr>
        <w:t>, principalement de jour;</w:t>
      </w:r>
    </w:p>
    <w:p w:rsidR="001D756F" w:rsidRDefault="001D756F" w:rsidP="00CC65E1">
      <w:pPr>
        <w:pStyle w:val="Paragraphedeliste"/>
        <w:numPr>
          <w:ilvl w:val="0"/>
          <w:numId w:val="9"/>
        </w:numPr>
        <w:jc w:val="both"/>
        <w:rPr>
          <w:rFonts w:asciiTheme="minorHAnsi" w:hAnsiTheme="minorHAnsi" w:cs="Arial"/>
          <w:sz w:val="24"/>
          <w:szCs w:val="24"/>
        </w:rPr>
      </w:pPr>
      <w:r>
        <w:rPr>
          <w:rFonts w:asciiTheme="minorHAnsi" w:hAnsiTheme="minorHAnsi" w:cs="Arial"/>
          <w:sz w:val="24"/>
          <w:szCs w:val="24"/>
        </w:rPr>
        <w:t>Période d’emploi de mai à août;</w:t>
      </w:r>
    </w:p>
    <w:p w:rsidR="00AD4180" w:rsidRPr="00393822" w:rsidRDefault="00F1313D" w:rsidP="00CC65E1">
      <w:pPr>
        <w:pStyle w:val="Paragraphedeliste"/>
        <w:numPr>
          <w:ilvl w:val="0"/>
          <w:numId w:val="9"/>
        </w:numPr>
        <w:jc w:val="both"/>
        <w:rPr>
          <w:rFonts w:asciiTheme="minorHAnsi" w:hAnsiTheme="minorHAnsi" w:cs="Arial"/>
          <w:sz w:val="24"/>
          <w:szCs w:val="24"/>
        </w:rPr>
      </w:pPr>
      <w:r w:rsidRPr="00393822">
        <w:rPr>
          <w:rFonts w:asciiTheme="minorHAnsi" w:hAnsiTheme="minorHAnsi" w:cs="Arial"/>
          <w:sz w:val="24"/>
          <w:szCs w:val="24"/>
        </w:rPr>
        <w:t>Salaire de</w:t>
      </w:r>
      <w:r w:rsidR="00393822" w:rsidRPr="00393822">
        <w:rPr>
          <w:rFonts w:asciiTheme="minorHAnsi" w:hAnsiTheme="minorHAnsi" w:cs="Arial"/>
          <w:sz w:val="24"/>
          <w:szCs w:val="24"/>
        </w:rPr>
        <w:t xml:space="preserve"> 16,</w:t>
      </w:r>
      <w:r w:rsidR="007A4E79">
        <w:rPr>
          <w:rFonts w:asciiTheme="minorHAnsi" w:hAnsiTheme="minorHAnsi" w:cs="Arial"/>
          <w:sz w:val="24"/>
          <w:szCs w:val="24"/>
        </w:rPr>
        <w:t>56</w:t>
      </w:r>
      <w:r w:rsidR="00393822" w:rsidRPr="00393822">
        <w:rPr>
          <w:rFonts w:asciiTheme="minorHAnsi" w:hAnsiTheme="minorHAnsi" w:cs="Arial"/>
          <w:sz w:val="24"/>
          <w:szCs w:val="24"/>
        </w:rPr>
        <w:t> </w:t>
      </w:r>
      <w:r w:rsidR="00CC65E1" w:rsidRPr="00393822">
        <w:rPr>
          <w:rFonts w:asciiTheme="minorHAnsi" w:hAnsiTheme="minorHAnsi" w:cs="Arial"/>
          <w:sz w:val="24"/>
          <w:szCs w:val="24"/>
        </w:rPr>
        <w:t xml:space="preserve">$/h. </w:t>
      </w:r>
    </w:p>
    <w:p w:rsidR="00BC348B" w:rsidRPr="005A5ADF" w:rsidRDefault="00BC348B" w:rsidP="008E13CE">
      <w:pPr>
        <w:jc w:val="both"/>
        <w:rPr>
          <w:rFonts w:asciiTheme="minorHAnsi" w:hAnsiTheme="minorHAnsi" w:cs="Arial"/>
          <w:sz w:val="24"/>
          <w:szCs w:val="24"/>
        </w:rPr>
      </w:pPr>
    </w:p>
    <w:p w:rsidR="005E1DAB" w:rsidRPr="00566209" w:rsidRDefault="005E1DAB" w:rsidP="008E13CE">
      <w:pPr>
        <w:jc w:val="both"/>
        <w:rPr>
          <w:rFonts w:asciiTheme="minorHAnsi" w:hAnsiTheme="minorHAnsi" w:cs="Arial"/>
          <w:sz w:val="24"/>
          <w:szCs w:val="24"/>
        </w:rPr>
      </w:pPr>
    </w:p>
    <w:p w:rsidR="00566209" w:rsidRPr="00566209" w:rsidRDefault="00566209" w:rsidP="00566209">
      <w:pPr>
        <w:tabs>
          <w:tab w:val="left" w:pos="-1440"/>
          <w:tab w:val="left" w:pos="-720"/>
        </w:tabs>
        <w:suppressAutoHyphens/>
        <w:jc w:val="both"/>
        <w:rPr>
          <w:rFonts w:asciiTheme="minorHAnsi" w:hAnsiTheme="minorHAnsi" w:cs="Arial"/>
          <w:b/>
          <w:sz w:val="24"/>
          <w:szCs w:val="24"/>
        </w:rPr>
      </w:pPr>
      <w:r w:rsidRPr="00566209">
        <w:rPr>
          <w:rFonts w:asciiTheme="minorHAnsi" w:hAnsiTheme="minorHAnsi" w:cs="Arial"/>
          <w:b/>
          <w:sz w:val="24"/>
          <w:szCs w:val="24"/>
        </w:rPr>
        <w:t>INTÉRESSÉ?</w:t>
      </w:r>
    </w:p>
    <w:p w:rsidR="00C02A5C" w:rsidRDefault="00566209" w:rsidP="007A4E79">
      <w:pPr>
        <w:ind w:left="30"/>
        <w:jc w:val="both"/>
        <w:rPr>
          <w:rStyle w:val="Lienhypertexte"/>
          <w:rFonts w:asciiTheme="minorHAnsi" w:hAnsiTheme="minorHAnsi" w:cs="Arial"/>
          <w:color w:val="auto"/>
          <w:sz w:val="24"/>
          <w:szCs w:val="24"/>
          <w:u w:val="none"/>
        </w:rPr>
      </w:pPr>
      <w:r w:rsidRPr="00566209">
        <w:rPr>
          <w:rFonts w:asciiTheme="minorHAnsi" w:hAnsiTheme="minorHAnsi" w:cs="Arial"/>
          <w:sz w:val="24"/>
          <w:szCs w:val="24"/>
        </w:rPr>
        <w:t>Veuillez faire parvenir votre curriculum vitae</w:t>
      </w:r>
      <w:r w:rsidR="00976FB2">
        <w:rPr>
          <w:rFonts w:asciiTheme="minorHAnsi" w:hAnsiTheme="minorHAnsi" w:cs="Arial"/>
          <w:sz w:val="24"/>
          <w:szCs w:val="24"/>
        </w:rPr>
        <w:t xml:space="preserve"> </w:t>
      </w:r>
      <w:r w:rsidRPr="00566209">
        <w:rPr>
          <w:rFonts w:asciiTheme="minorHAnsi" w:hAnsiTheme="minorHAnsi" w:cs="Arial"/>
          <w:sz w:val="24"/>
          <w:szCs w:val="24"/>
        </w:rPr>
        <w:t xml:space="preserve">par courriel : </w:t>
      </w:r>
      <w:hyperlink r:id="rId9" w:history="1">
        <w:r w:rsidRPr="00566209">
          <w:rPr>
            <w:rStyle w:val="Lienhypertexte"/>
            <w:rFonts w:asciiTheme="minorHAnsi" w:hAnsiTheme="minorHAnsi" w:cs="Arial"/>
            <w:sz w:val="24"/>
            <w:szCs w:val="24"/>
          </w:rPr>
          <w:t>ressourceshumaines@ville.valleyfield.qc.ca</w:t>
        </w:r>
      </w:hyperlink>
      <w:r w:rsidR="007A4E79">
        <w:rPr>
          <w:rStyle w:val="Lienhypertexte"/>
          <w:rFonts w:asciiTheme="minorHAnsi" w:hAnsiTheme="minorHAnsi" w:cs="Arial"/>
          <w:color w:val="auto"/>
          <w:sz w:val="24"/>
          <w:szCs w:val="24"/>
          <w:u w:val="none"/>
        </w:rPr>
        <w:t>.</w:t>
      </w:r>
    </w:p>
    <w:p w:rsidR="007A4E79" w:rsidRDefault="007A4E79" w:rsidP="007A4E79">
      <w:pPr>
        <w:ind w:left="30"/>
        <w:jc w:val="both"/>
        <w:rPr>
          <w:rStyle w:val="Lienhypertexte"/>
          <w:rFonts w:asciiTheme="minorHAnsi" w:hAnsiTheme="minorHAnsi" w:cs="Arial"/>
          <w:color w:val="auto"/>
          <w:sz w:val="24"/>
          <w:szCs w:val="24"/>
          <w:u w:val="none"/>
        </w:rPr>
      </w:pPr>
    </w:p>
    <w:p w:rsidR="00BC348B" w:rsidRPr="005A5ADF" w:rsidRDefault="007A4E79" w:rsidP="007A4E79">
      <w:pPr>
        <w:ind w:left="30"/>
        <w:jc w:val="both"/>
        <w:rPr>
          <w:rFonts w:asciiTheme="minorHAnsi" w:hAnsiTheme="minorHAnsi" w:cs="Arial"/>
          <w:sz w:val="24"/>
          <w:szCs w:val="24"/>
        </w:rPr>
      </w:pPr>
      <w:r>
        <w:rPr>
          <w:rFonts w:ascii="Calibri" w:hAnsi="Calibri"/>
          <w:color w:val="000000"/>
          <w:sz w:val="16"/>
          <w:szCs w:val="16"/>
        </w:rPr>
        <w:t>La Ville de Salaberry-de-Valleyfield a adopté un programme d’accès à l’égalité en emploi afin de permettre aux femmes, aux handicapés et aux minorités visibles et ethniques de se joindre à son organisation. Des mesures d’adaptations peuvent être offertes aux personnes handicapées. Nous remercions les postulants pour leur intérêt, mais nous communiquerons uniquement avec les candidats retenus. Pour de plus amples détails, consultez notre site Internet au www.ville.valleyfield.qc.ca.</w:t>
      </w:r>
    </w:p>
    <w:sectPr w:rsidR="00BC348B" w:rsidRPr="005A5ADF" w:rsidSect="00972AC4">
      <w:headerReference w:type="default" r:id="rId10"/>
      <w:pgSz w:w="12240" w:h="15840" w:code="1"/>
      <w:pgMar w:top="720" w:right="1440" w:bottom="720" w:left="1440" w:header="706" w:footer="7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0219" w:rsidRDefault="009B0219">
      <w:r>
        <w:separator/>
      </w:r>
    </w:p>
  </w:endnote>
  <w:endnote w:type="continuationSeparator" w:id="0">
    <w:p w:rsidR="009B0219" w:rsidRDefault="009B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0219" w:rsidRDefault="009B0219">
      <w:r>
        <w:separator/>
      </w:r>
    </w:p>
  </w:footnote>
  <w:footnote w:type="continuationSeparator" w:id="0">
    <w:p w:rsidR="009B0219" w:rsidRDefault="009B0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4EBF" w:rsidRPr="005A5ADF" w:rsidRDefault="00D83537" w:rsidP="002A4EBF">
    <w:pPr>
      <w:pStyle w:val="Notedefin"/>
      <w:jc w:val="center"/>
      <w:rPr>
        <w:rFonts w:asciiTheme="minorHAnsi" w:hAnsiTheme="minorHAnsi" w:cs="Arial"/>
        <w:b/>
        <w:sz w:val="28"/>
        <w:szCs w:val="26"/>
        <w:shd w:val="clear" w:color="auto" w:fill="F3F3F3"/>
      </w:rPr>
    </w:pPr>
    <w:r>
      <w:rPr>
        <w:rFonts w:asciiTheme="minorHAnsi" w:hAnsiTheme="minorHAnsi" w:cs="Arial"/>
        <w:b/>
        <w:sz w:val="28"/>
        <w:szCs w:val="26"/>
        <w:shd w:val="clear" w:color="auto" w:fill="F3F3F3"/>
      </w:rPr>
      <w:t>Aide aux projets – travaux publics</w:t>
    </w:r>
  </w:p>
  <w:p w:rsidR="002A4EBF" w:rsidRPr="005A5ADF" w:rsidRDefault="001D756F" w:rsidP="002A4EBF">
    <w:pPr>
      <w:pStyle w:val="Notedefin"/>
      <w:jc w:val="center"/>
      <w:rPr>
        <w:rFonts w:asciiTheme="minorHAnsi" w:hAnsiTheme="minorHAnsi" w:cs="Arial"/>
        <w:b/>
        <w:sz w:val="28"/>
        <w:szCs w:val="26"/>
        <w:shd w:val="clear" w:color="auto" w:fill="F3F3F3"/>
      </w:rPr>
    </w:pPr>
    <w:r>
      <w:rPr>
        <w:rFonts w:asciiTheme="minorHAnsi" w:hAnsiTheme="minorHAnsi" w:cs="Arial"/>
        <w:b/>
        <w:sz w:val="28"/>
        <w:szCs w:val="26"/>
        <w:shd w:val="clear" w:color="auto" w:fill="F3F3F3"/>
      </w:rPr>
      <w:t>Un (1) p</w:t>
    </w:r>
    <w:r w:rsidR="00540758">
      <w:rPr>
        <w:rFonts w:asciiTheme="minorHAnsi" w:hAnsiTheme="minorHAnsi" w:cs="Arial"/>
        <w:b/>
        <w:sz w:val="28"/>
        <w:szCs w:val="26"/>
        <w:shd w:val="clear" w:color="auto" w:fill="F3F3F3"/>
      </w:rPr>
      <w:t>oste étudiant</w:t>
    </w:r>
  </w:p>
  <w:p w:rsidR="002A4EBF" w:rsidRDefault="002A4E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6658"/>
    <w:multiLevelType w:val="hybridMultilevel"/>
    <w:tmpl w:val="FFB089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F73371"/>
    <w:multiLevelType w:val="hybridMultilevel"/>
    <w:tmpl w:val="47FE6EA6"/>
    <w:lvl w:ilvl="0" w:tplc="D0B445B4">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CE75D6"/>
    <w:multiLevelType w:val="hybridMultilevel"/>
    <w:tmpl w:val="E7DA4E52"/>
    <w:lvl w:ilvl="0" w:tplc="555C37CC">
      <w:start w:val="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FC046FB"/>
    <w:multiLevelType w:val="hybridMultilevel"/>
    <w:tmpl w:val="C1B4C2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0271F2A"/>
    <w:multiLevelType w:val="singleLevel"/>
    <w:tmpl w:val="AA3C298A"/>
    <w:lvl w:ilvl="0">
      <w:numFmt w:val="bullet"/>
      <w:lvlText w:val="-"/>
      <w:lvlJc w:val="left"/>
      <w:pPr>
        <w:tabs>
          <w:tab w:val="num" w:pos="360"/>
        </w:tabs>
        <w:ind w:left="360" w:hanging="360"/>
      </w:pPr>
      <w:rPr>
        <w:rFonts w:hint="default"/>
      </w:rPr>
    </w:lvl>
  </w:abstractNum>
  <w:abstractNum w:abstractNumId="5" w15:restartNumberingAfterBreak="0">
    <w:nsid w:val="2D222773"/>
    <w:multiLevelType w:val="hybridMultilevel"/>
    <w:tmpl w:val="387E83A4"/>
    <w:lvl w:ilvl="0" w:tplc="0C0C0001">
      <w:start w:val="1"/>
      <w:numFmt w:val="bullet"/>
      <w:lvlText w:val=""/>
      <w:lvlJc w:val="left"/>
      <w:pPr>
        <w:ind w:left="3900" w:hanging="360"/>
      </w:pPr>
      <w:rPr>
        <w:rFonts w:ascii="Symbol" w:hAnsi="Symbol" w:hint="default"/>
      </w:rPr>
    </w:lvl>
    <w:lvl w:ilvl="1" w:tplc="0C0C0003" w:tentative="1">
      <w:start w:val="1"/>
      <w:numFmt w:val="bullet"/>
      <w:lvlText w:val="o"/>
      <w:lvlJc w:val="left"/>
      <w:pPr>
        <w:ind w:left="4620" w:hanging="360"/>
      </w:pPr>
      <w:rPr>
        <w:rFonts w:ascii="Courier New" w:hAnsi="Courier New" w:cs="Courier New" w:hint="default"/>
      </w:rPr>
    </w:lvl>
    <w:lvl w:ilvl="2" w:tplc="0C0C0005" w:tentative="1">
      <w:start w:val="1"/>
      <w:numFmt w:val="bullet"/>
      <w:lvlText w:val=""/>
      <w:lvlJc w:val="left"/>
      <w:pPr>
        <w:ind w:left="5340" w:hanging="360"/>
      </w:pPr>
      <w:rPr>
        <w:rFonts w:ascii="Wingdings" w:hAnsi="Wingdings" w:hint="default"/>
      </w:rPr>
    </w:lvl>
    <w:lvl w:ilvl="3" w:tplc="0C0C0001" w:tentative="1">
      <w:start w:val="1"/>
      <w:numFmt w:val="bullet"/>
      <w:lvlText w:val=""/>
      <w:lvlJc w:val="left"/>
      <w:pPr>
        <w:ind w:left="6060" w:hanging="360"/>
      </w:pPr>
      <w:rPr>
        <w:rFonts w:ascii="Symbol" w:hAnsi="Symbol" w:hint="default"/>
      </w:rPr>
    </w:lvl>
    <w:lvl w:ilvl="4" w:tplc="0C0C0003" w:tentative="1">
      <w:start w:val="1"/>
      <w:numFmt w:val="bullet"/>
      <w:lvlText w:val="o"/>
      <w:lvlJc w:val="left"/>
      <w:pPr>
        <w:ind w:left="6780" w:hanging="360"/>
      </w:pPr>
      <w:rPr>
        <w:rFonts w:ascii="Courier New" w:hAnsi="Courier New" w:cs="Courier New" w:hint="default"/>
      </w:rPr>
    </w:lvl>
    <w:lvl w:ilvl="5" w:tplc="0C0C0005" w:tentative="1">
      <w:start w:val="1"/>
      <w:numFmt w:val="bullet"/>
      <w:lvlText w:val=""/>
      <w:lvlJc w:val="left"/>
      <w:pPr>
        <w:ind w:left="7500" w:hanging="360"/>
      </w:pPr>
      <w:rPr>
        <w:rFonts w:ascii="Wingdings" w:hAnsi="Wingdings" w:hint="default"/>
      </w:rPr>
    </w:lvl>
    <w:lvl w:ilvl="6" w:tplc="0C0C0001" w:tentative="1">
      <w:start w:val="1"/>
      <w:numFmt w:val="bullet"/>
      <w:lvlText w:val=""/>
      <w:lvlJc w:val="left"/>
      <w:pPr>
        <w:ind w:left="8220" w:hanging="360"/>
      </w:pPr>
      <w:rPr>
        <w:rFonts w:ascii="Symbol" w:hAnsi="Symbol" w:hint="default"/>
      </w:rPr>
    </w:lvl>
    <w:lvl w:ilvl="7" w:tplc="0C0C0003" w:tentative="1">
      <w:start w:val="1"/>
      <w:numFmt w:val="bullet"/>
      <w:lvlText w:val="o"/>
      <w:lvlJc w:val="left"/>
      <w:pPr>
        <w:ind w:left="8940" w:hanging="360"/>
      </w:pPr>
      <w:rPr>
        <w:rFonts w:ascii="Courier New" w:hAnsi="Courier New" w:cs="Courier New" w:hint="default"/>
      </w:rPr>
    </w:lvl>
    <w:lvl w:ilvl="8" w:tplc="0C0C0005" w:tentative="1">
      <w:start w:val="1"/>
      <w:numFmt w:val="bullet"/>
      <w:lvlText w:val=""/>
      <w:lvlJc w:val="left"/>
      <w:pPr>
        <w:ind w:left="9660" w:hanging="360"/>
      </w:pPr>
      <w:rPr>
        <w:rFonts w:ascii="Wingdings" w:hAnsi="Wingdings" w:hint="default"/>
      </w:rPr>
    </w:lvl>
  </w:abstractNum>
  <w:abstractNum w:abstractNumId="6" w15:restartNumberingAfterBreak="0">
    <w:nsid w:val="34B66DCC"/>
    <w:multiLevelType w:val="hybridMultilevel"/>
    <w:tmpl w:val="F0EE5E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56A25B2"/>
    <w:multiLevelType w:val="hybridMultilevel"/>
    <w:tmpl w:val="B550468A"/>
    <w:lvl w:ilvl="0" w:tplc="8ECE0958">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9277D24"/>
    <w:multiLevelType w:val="hybridMultilevel"/>
    <w:tmpl w:val="576C5CF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776C4EC3"/>
    <w:multiLevelType w:val="hybridMultilevel"/>
    <w:tmpl w:val="AFD4D6A0"/>
    <w:lvl w:ilvl="0" w:tplc="303A8F58">
      <w:start w:val="1"/>
      <w:numFmt w:val="bullet"/>
      <w:lvlText w:val=""/>
      <w:lvlJc w:val="left"/>
      <w:pPr>
        <w:tabs>
          <w:tab w:val="num" w:pos="1428"/>
        </w:tabs>
        <w:ind w:left="1428" w:hanging="360"/>
      </w:pPr>
      <w:rPr>
        <w:rFonts w:ascii="Symbol" w:hAnsi="Symbol" w:hint="default"/>
      </w:rPr>
    </w:lvl>
    <w:lvl w:ilvl="1" w:tplc="889A2112">
      <w:start w:val="1"/>
      <w:numFmt w:val="bullet"/>
      <w:lvlText w:val=""/>
      <w:lvlJc w:val="left"/>
      <w:pPr>
        <w:tabs>
          <w:tab w:val="num" w:pos="2148"/>
        </w:tabs>
        <w:ind w:left="2148" w:hanging="360"/>
      </w:pPr>
      <w:rPr>
        <w:rFonts w:ascii="Wingdings" w:hAnsi="Wingdings"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7EE74431"/>
    <w:multiLevelType w:val="hybridMultilevel"/>
    <w:tmpl w:val="CDA83B8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5"/>
  </w:num>
  <w:num w:numId="4">
    <w:abstractNumId w:val="6"/>
  </w:num>
  <w:num w:numId="5">
    <w:abstractNumId w:val="0"/>
  </w:num>
  <w:num w:numId="6">
    <w:abstractNumId w:val="7"/>
  </w:num>
  <w:num w:numId="7">
    <w:abstractNumId w:val="2"/>
  </w:num>
  <w:num w:numId="8">
    <w:abstractNumId w:val="1"/>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90"/>
    <w:rsid w:val="0000003D"/>
    <w:rsid w:val="000043FE"/>
    <w:rsid w:val="00007E96"/>
    <w:rsid w:val="0001158B"/>
    <w:rsid w:val="00013F31"/>
    <w:rsid w:val="00031EAC"/>
    <w:rsid w:val="000421DE"/>
    <w:rsid w:val="000552A9"/>
    <w:rsid w:val="00066826"/>
    <w:rsid w:val="00072C62"/>
    <w:rsid w:val="000766F9"/>
    <w:rsid w:val="00081845"/>
    <w:rsid w:val="00082E40"/>
    <w:rsid w:val="00083B6C"/>
    <w:rsid w:val="0008576B"/>
    <w:rsid w:val="00094DC1"/>
    <w:rsid w:val="000A5FF4"/>
    <w:rsid w:val="000B06F1"/>
    <w:rsid w:val="000C0B8F"/>
    <w:rsid w:val="000D7BAD"/>
    <w:rsid w:val="000E2477"/>
    <w:rsid w:val="000E3808"/>
    <w:rsid w:val="000E5F79"/>
    <w:rsid w:val="000F1271"/>
    <w:rsid w:val="000F2B70"/>
    <w:rsid w:val="00115D33"/>
    <w:rsid w:val="001213C0"/>
    <w:rsid w:val="001256D2"/>
    <w:rsid w:val="00130D26"/>
    <w:rsid w:val="001675C1"/>
    <w:rsid w:val="001870F2"/>
    <w:rsid w:val="0019795C"/>
    <w:rsid w:val="001D756F"/>
    <w:rsid w:val="001E2C94"/>
    <w:rsid w:val="001F0BC1"/>
    <w:rsid w:val="0021346E"/>
    <w:rsid w:val="002237D8"/>
    <w:rsid w:val="00226DE2"/>
    <w:rsid w:val="002548F5"/>
    <w:rsid w:val="00274187"/>
    <w:rsid w:val="002A1E51"/>
    <w:rsid w:val="002A4EBF"/>
    <w:rsid w:val="002B5B8B"/>
    <w:rsid w:val="002C16F8"/>
    <w:rsid w:val="002E5C85"/>
    <w:rsid w:val="003122B5"/>
    <w:rsid w:val="003468B4"/>
    <w:rsid w:val="003565FC"/>
    <w:rsid w:val="00375AA0"/>
    <w:rsid w:val="00380F2C"/>
    <w:rsid w:val="0038301F"/>
    <w:rsid w:val="003849FB"/>
    <w:rsid w:val="003879B5"/>
    <w:rsid w:val="00393822"/>
    <w:rsid w:val="00395709"/>
    <w:rsid w:val="003A2A06"/>
    <w:rsid w:val="003A7CD4"/>
    <w:rsid w:val="003D1132"/>
    <w:rsid w:val="003E4664"/>
    <w:rsid w:val="003F1063"/>
    <w:rsid w:val="003F1B7E"/>
    <w:rsid w:val="004032F8"/>
    <w:rsid w:val="004106CA"/>
    <w:rsid w:val="00425EA0"/>
    <w:rsid w:val="00436D3A"/>
    <w:rsid w:val="00475999"/>
    <w:rsid w:val="00475A46"/>
    <w:rsid w:val="004C29C6"/>
    <w:rsid w:val="004C4D1A"/>
    <w:rsid w:val="004F278F"/>
    <w:rsid w:val="004F5BBB"/>
    <w:rsid w:val="004F6E71"/>
    <w:rsid w:val="00504D85"/>
    <w:rsid w:val="0050720B"/>
    <w:rsid w:val="00511411"/>
    <w:rsid w:val="0053779A"/>
    <w:rsid w:val="00540758"/>
    <w:rsid w:val="005464DC"/>
    <w:rsid w:val="005475D2"/>
    <w:rsid w:val="005563D0"/>
    <w:rsid w:val="00557895"/>
    <w:rsid w:val="00566209"/>
    <w:rsid w:val="00570609"/>
    <w:rsid w:val="005A0B4D"/>
    <w:rsid w:val="005A5ADF"/>
    <w:rsid w:val="005E1DAB"/>
    <w:rsid w:val="005F655D"/>
    <w:rsid w:val="00602792"/>
    <w:rsid w:val="00603EB8"/>
    <w:rsid w:val="006125AD"/>
    <w:rsid w:val="00616CC2"/>
    <w:rsid w:val="0062235E"/>
    <w:rsid w:val="00627B6D"/>
    <w:rsid w:val="00633740"/>
    <w:rsid w:val="0066563F"/>
    <w:rsid w:val="00684FD7"/>
    <w:rsid w:val="006A1907"/>
    <w:rsid w:val="006B063D"/>
    <w:rsid w:val="006C43DA"/>
    <w:rsid w:val="006D11D8"/>
    <w:rsid w:val="006D2B9A"/>
    <w:rsid w:val="006D33E7"/>
    <w:rsid w:val="006D408A"/>
    <w:rsid w:val="006D4EB0"/>
    <w:rsid w:val="007074AE"/>
    <w:rsid w:val="0071331D"/>
    <w:rsid w:val="00714E5E"/>
    <w:rsid w:val="00716AC2"/>
    <w:rsid w:val="007443E7"/>
    <w:rsid w:val="0075483C"/>
    <w:rsid w:val="007602E4"/>
    <w:rsid w:val="0076279D"/>
    <w:rsid w:val="00764ABC"/>
    <w:rsid w:val="007A4E79"/>
    <w:rsid w:val="007A4F02"/>
    <w:rsid w:val="007F3390"/>
    <w:rsid w:val="007F4DE9"/>
    <w:rsid w:val="00814672"/>
    <w:rsid w:val="0081502D"/>
    <w:rsid w:val="00826102"/>
    <w:rsid w:val="00827410"/>
    <w:rsid w:val="00832614"/>
    <w:rsid w:val="00842893"/>
    <w:rsid w:val="00874243"/>
    <w:rsid w:val="00897383"/>
    <w:rsid w:val="008A43C8"/>
    <w:rsid w:val="008B3871"/>
    <w:rsid w:val="008D6146"/>
    <w:rsid w:val="008E13CE"/>
    <w:rsid w:val="008E2BB0"/>
    <w:rsid w:val="008F5C9A"/>
    <w:rsid w:val="008F6B48"/>
    <w:rsid w:val="008F6D26"/>
    <w:rsid w:val="009001CA"/>
    <w:rsid w:val="009607DE"/>
    <w:rsid w:val="00972AC4"/>
    <w:rsid w:val="00976FB2"/>
    <w:rsid w:val="00987766"/>
    <w:rsid w:val="00994A5E"/>
    <w:rsid w:val="009A307A"/>
    <w:rsid w:val="009B0219"/>
    <w:rsid w:val="009B3F01"/>
    <w:rsid w:val="009C42D1"/>
    <w:rsid w:val="009E307C"/>
    <w:rsid w:val="009E7022"/>
    <w:rsid w:val="009F685D"/>
    <w:rsid w:val="00A11300"/>
    <w:rsid w:val="00A461A1"/>
    <w:rsid w:val="00A562B3"/>
    <w:rsid w:val="00A5639E"/>
    <w:rsid w:val="00A7248E"/>
    <w:rsid w:val="00A8664D"/>
    <w:rsid w:val="00AA7787"/>
    <w:rsid w:val="00AB2EE0"/>
    <w:rsid w:val="00AD268C"/>
    <w:rsid w:val="00AD3803"/>
    <w:rsid w:val="00AD4150"/>
    <w:rsid w:val="00AD4180"/>
    <w:rsid w:val="00AD4643"/>
    <w:rsid w:val="00AD4F44"/>
    <w:rsid w:val="00AE088B"/>
    <w:rsid w:val="00AF6DB0"/>
    <w:rsid w:val="00B010EB"/>
    <w:rsid w:val="00B32396"/>
    <w:rsid w:val="00B4256F"/>
    <w:rsid w:val="00B50591"/>
    <w:rsid w:val="00B608E2"/>
    <w:rsid w:val="00B66881"/>
    <w:rsid w:val="00B710C8"/>
    <w:rsid w:val="00BA0BCB"/>
    <w:rsid w:val="00BB15FE"/>
    <w:rsid w:val="00BC348B"/>
    <w:rsid w:val="00BE2AA4"/>
    <w:rsid w:val="00BF3643"/>
    <w:rsid w:val="00C02A5C"/>
    <w:rsid w:val="00C12560"/>
    <w:rsid w:val="00C12BCE"/>
    <w:rsid w:val="00C4520B"/>
    <w:rsid w:val="00C45E68"/>
    <w:rsid w:val="00C5548E"/>
    <w:rsid w:val="00C62253"/>
    <w:rsid w:val="00C854C8"/>
    <w:rsid w:val="00CA5A20"/>
    <w:rsid w:val="00CB2908"/>
    <w:rsid w:val="00CB321B"/>
    <w:rsid w:val="00CC65E1"/>
    <w:rsid w:val="00CD5F31"/>
    <w:rsid w:val="00CE2A96"/>
    <w:rsid w:val="00D11AAB"/>
    <w:rsid w:val="00D23A4F"/>
    <w:rsid w:val="00D44E39"/>
    <w:rsid w:val="00D52746"/>
    <w:rsid w:val="00D56870"/>
    <w:rsid w:val="00D62C37"/>
    <w:rsid w:val="00D67C4B"/>
    <w:rsid w:val="00D7733C"/>
    <w:rsid w:val="00D83537"/>
    <w:rsid w:val="00D95234"/>
    <w:rsid w:val="00D954E0"/>
    <w:rsid w:val="00DA3502"/>
    <w:rsid w:val="00DC55F8"/>
    <w:rsid w:val="00DD3292"/>
    <w:rsid w:val="00DD45DF"/>
    <w:rsid w:val="00DE503F"/>
    <w:rsid w:val="00DF0639"/>
    <w:rsid w:val="00DF0C7A"/>
    <w:rsid w:val="00DF33A8"/>
    <w:rsid w:val="00DF3DA6"/>
    <w:rsid w:val="00DF4908"/>
    <w:rsid w:val="00E065D1"/>
    <w:rsid w:val="00E13FA3"/>
    <w:rsid w:val="00E16399"/>
    <w:rsid w:val="00E232C5"/>
    <w:rsid w:val="00E256BA"/>
    <w:rsid w:val="00E41E46"/>
    <w:rsid w:val="00E505A3"/>
    <w:rsid w:val="00E53ADB"/>
    <w:rsid w:val="00E53D96"/>
    <w:rsid w:val="00E707ED"/>
    <w:rsid w:val="00E72CD8"/>
    <w:rsid w:val="00E74994"/>
    <w:rsid w:val="00E7550B"/>
    <w:rsid w:val="00E755EC"/>
    <w:rsid w:val="00E76852"/>
    <w:rsid w:val="00E76F52"/>
    <w:rsid w:val="00E77E7C"/>
    <w:rsid w:val="00E91D98"/>
    <w:rsid w:val="00E93721"/>
    <w:rsid w:val="00EA0720"/>
    <w:rsid w:val="00EB7279"/>
    <w:rsid w:val="00EC03F4"/>
    <w:rsid w:val="00EC510B"/>
    <w:rsid w:val="00ED21B6"/>
    <w:rsid w:val="00EE4BF8"/>
    <w:rsid w:val="00EE6140"/>
    <w:rsid w:val="00EE6916"/>
    <w:rsid w:val="00F11758"/>
    <w:rsid w:val="00F1313D"/>
    <w:rsid w:val="00F153BA"/>
    <w:rsid w:val="00F16461"/>
    <w:rsid w:val="00F203EB"/>
    <w:rsid w:val="00F233E4"/>
    <w:rsid w:val="00F23FC1"/>
    <w:rsid w:val="00F2425A"/>
    <w:rsid w:val="00F327E3"/>
    <w:rsid w:val="00F46357"/>
    <w:rsid w:val="00F661CB"/>
    <w:rsid w:val="00F8015D"/>
    <w:rsid w:val="00F83591"/>
    <w:rsid w:val="00F853A7"/>
    <w:rsid w:val="00F93FD1"/>
    <w:rsid w:val="00FA1CA8"/>
    <w:rsid w:val="00FA489F"/>
    <w:rsid w:val="00FB11DA"/>
    <w:rsid w:val="00FB3888"/>
    <w:rsid w:val="00FC43F5"/>
    <w:rsid w:val="00FD37A8"/>
    <w:rsid w:val="00FD45EF"/>
    <w:rsid w:val="00FE7FB2"/>
    <w:rsid w:val="00FF63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B187B9-B9AB-4462-952C-55BF5813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fr-FR"/>
    </w:rPr>
  </w:style>
  <w:style w:type="paragraph" w:styleId="Titre1">
    <w:name w:val="heading 1"/>
    <w:basedOn w:val="Normal"/>
    <w:next w:val="Normal"/>
    <w:qFormat/>
    <w:pPr>
      <w:keepNext/>
      <w:jc w:val="center"/>
      <w:outlineLvl w:val="0"/>
    </w:pPr>
    <w:rPr>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sz w:val="24"/>
      <w:lang w:val="fr-FR"/>
    </w:rPr>
  </w:style>
  <w:style w:type="paragraph" w:styleId="Corpsdetexte">
    <w:name w:val="Body Text"/>
    <w:basedOn w:val="Normal"/>
    <w:rPr>
      <w:sz w:val="24"/>
      <w:lang w:val="fr-FR"/>
    </w:rPr>
  </w:style>
  <w:style w:type="character" w:styleId="Lienhypertexte">
    <w:name w:val="Hyperlink"/>
    <w:rPr>
      <w:color w:val="0000FF"/>
      <w:u w:val="single"/>
    </w:rPr>
  </w:style>
  <w:style w:type="paragraph" w:styleId="Sous-titre">
    <w:name w:val="Subtitle"/>
    <w:basedOn w:val="Normal"/>
    <w:qFormat/>
    <w:pPr>
      <w:jc w:val="center"/>
    </w:pPr>
    <w:rPr>
      <w:sz w:val="24"/>
      <w:lang w:val="fr-FR"/>
    </w:rPr>
  </w:style>
  <w:style w:type="paragraph" w:styleId="Corpsdetexte2">
    <w:name w:val="Body Text 2"/>
    <w:basedOn w:val="Normal"/>
    <w:pPr>
      <w:jc w:val="both"/>
    </w:pPr>
    <w:rPr>
      <w:sz w:val="24"/>
      <w:lang w:val="fr-FR"/>
    </w:rPr>
  </w:style>
  <w:style w:type="paragraph" w:styleId="En-tte">
    <w:name w:val="header"/>
    <w:basedOn w:val="Normal"/>
    <w:rsid w:val="008F5C9A"/>
    <w:pPr>
      <w:tabs>
        <w:tab w:val="center" w:pos="4153"/>
        <w:tab w:val="right" w:pos="8306"/>
      </w:tabs>
    </w:pPr>
  </w:style>
  <w:style w:type="paragraph" w:styleId="Pieddepage">
    <w:name w:val="footer"/>
    <w:basedOn w:val="Normal"/>
    <w:rsid w:val="008F5C9A"/>
    <w:pPr>
      <w:tabs>
        <w:tab w:val="center" w:pos="4153"/>
        <w:tab w:val="right" w:pos="8306"/>
      </w:tabs>
    </w:pPr>
  </w:style>
  <w:style w:type="paragraph" w:styleId="Textedebulles">
    <w:name w:val="Balloon Text"/>
    <w:basedOn w:val="Normal"/>
    <w:semiHidden/>
    <w:rsid w:val="00E93721"/>
    <w:rPr>
      <w:rFonts w:ascii="Tahoma" w:hAnsi="Tahoma" w:cs="Tahoma"/>
      <w:sz w:val="16"/>
      <w:szCs w:val="16"/>
    </w:rPr>
  </w:style>
  <w:style w:type="character" w:styleId="Lienhypertextesuivivisit">
    <w:name w:val="FollowedHyperlink"/>
    <w:rsid w:val="00E76852"/>
    <w:rPr>
      <w:color w:val="800080"/>
      <w:u w:val="single"/>
    </w:rPr>
  </w:style>
  <w:style w:type="paragraph" w:styleId="Notedefin">
    <w:name w:val="endnote text"/>
    <w:basedOn w:val="Normal"/>
    <w:semiHidden/>
    <w:rsid w:val="00BC348B"/>
    <w:pPr>
      <w:widowControl w:val="0"/>
    </w:pPr>
    <w:rPr>
      <w:snapToGrid w:val="0"/>
      <w:sz w:val="24"/>
      <w:szCs w:val="24"/>
    </w:rPr>
  </w:style>
  <w:style w:type="paragraph" w:styleId="Paragraphedeliste">
    <w:name w:val="List Paragraph"/>
    <w:basedOn w:val="Normal"/>
    <w:uiPriority w:val="34"/>
    <w:qFormat/>
    <w:rsid w:val="00602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86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sourceshumaines@ville.valleyfield.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9C7BD-E5BB-4722-A2E1-318738669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1851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Postes de</vt:lpstr>
    </vt:vector>
  </TitlesOfParts>
  <Company>Ville de Salaberry-de-Valleyfield</Company>
  <LinksUpToDate>false</LinksUpToDate>
  <CharactersWithSpaces>2183</CharactersWithSpaces>
  <SharedDoc>false</SharedDoc>
  <HLinks>
    <vt:vector size="12" baseType="variant">
      <vt:variant>
        <vt:i4>7471140</vt:i4>
      </vt:variant>
      <vt:variant>
        <vt:i4>3</vt:i4>
      </vt:variant>
      <vt:variant>
        <vt:i4>0</vt:i4>
      </vt:variant>
      <vt:variant>
        <vt:i4>5</vt:i4>
      </vt:variant>
      <vt:variant>
        <vt:lpwstr>http://www.ville.valleyfield.qc.ca/</vt:lpwstr>
      </vt:variant>
      <vt:variant>
        <vt:lpwstr/>
      </vt:variant>
      <vt:variant>
        <vt:i4>2490376</vt:i4>
      </vt:variant>
      <vt:variant>
        <vt:i4>0</vt:i4>
      </vt:variant>
      <vt:variant>
        <vt:i4>0</vt:i4>
      </vt:variant>
      <vt:variant>
        <vt:i4>5</vt:i4>
      </vt:variant>
      <vt:variant>
        <vt:lpwstr>mailto:ressourceshumaines@ville.valleyfield.qc.ca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Postes de</dc:title>
  <dc:creator>bouraslo</dc:creator>
  <cp:lastModifiedBy>Danielle</cp:lastModifiedBy>
  <cp:revision>2</cp:revision>
  <cp:lastPrinted>2018-02-21T13:25:00Z</cp:lastPrinted>
  <dcterms:created xsi:type="dcterms:W3CDTF">2021-03-17T12:51:00Z</dcterms:created>
  <dcterms:modified xsi:type="dcterms:W3CDTF">2021-03-17T12:51:00Z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confidentiel--i1">
    <vt:bool>false</vt:bool>
  </property>
  <property fmtid="{D5CDD505-2E9C-101B-9397-08002B2CF9AE}" pid="3" name="docu.final--i1">
    <vt:bool>false</vt:bool>
  </property>
  <property fmtid="{D5CDD505-2E9C-101B-9397-08002B2CF9AE}" pid="4" name="docu.titre--i1">
    <vt:lpwstr>Aide aux projets (TP) - Étudiant 2021.docx</vt:lpwstr>
  </property>
  <property fmtid="{D5CDD505-2E9C-101B-9397-08002B2CF9AE}" pid="5" name="ns.arv">
    <vt:lpwstr>http://ref.irosoft.com/proprietes/arv#</vt:lpwstr>
  </property>
  <property fmtid="{D5CDD505-2E9C-101B-9397-08002B2CF9AE}" pid="6" name="ns.docu">
    <vt:lpwstr>http://ref.irosoft.com/proprietes/docutheque#</vt:lpwstr>
  </property>
  <property fmtid="{D5CDD505-2E9C-101B-9397-08002B2CF9AE}" pid="7" name="ns.entrep">
    <vt:lpwstr>http://ref.irosoft.com/proprietes/entrep#</vt:lpwstr>
  </property>
  <property fmtid="{D5CDD505-2E9C-101B-9397-08002B2CF9AE}" pid="8" name="ns.mso">
    <vt:lpwstr>http://ref.irosoft.com/proprietes_systeme/ms_office#</vt:lpwstr>
  </property>
  <property fmtid="{D5CDD505-2E9C-101B-9397-08002B2CF9AE}" pid="9" name="ns.rdda">
    <vt:lpwstr>http://ref.irosoft.com/proprietes/rdda#</vt:lpwstr>
  </property>
  <property fmtid="{D5CDD505-2E9C-101B-9397-08002B2CF9AE}" pid="10" name="ns.sys">
    <vt:lpwstr>http://ref.irosoft.com/proprietes_systeme/docutheque#</vt:lpwstr>
  </property>
  <property fmtid="{D5CDD505-2E9C-101B-9397-08002B2CF9AE}" pid="11" name="ns.valleyfield">
    <vt:lpwstr>http://ref.irosoft.com/proprietes/valleyfield#</vt:lpwstr>
  </property>
  <property fmtid="{D5CDD505-2E9C-101B-9397-08002B2CF9AE}" pid="12" name="sys.guid">
    <vt:lpwstr>786a8575-167f-4b22-bd5b-5038db6f1edb</vt:lpwstr>
  </property>
  <property fmtid="{D5CDD505-2E9C-101B-9397-08002B2CF9AE}" pid="13" name="sys.type">
    <vt:lpwstr>http://ref.irosoft.com/profil_metadonnees/document</vt:lpwstr>
  </property>
  <property fmtid="{D5CDD505-2E9C-101B-9397-08002B2CF9AE}" pid="14" name="sys.version_bougi">
    <vt:lpwstr>4.9.6.2</vt:lpwstr>
  </property>
  <property fmtid="{D5CDD505-2E9C-101B-9397-08002B2CF9AE}" pid="15" name="_MarkAsFinal">
    <vt:bool>false</vt:bool>
  </property>
</Properties>
</file>