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5842B" w14:textId="77777777" w:rsidR="009F14A9" w:rsidRDefault="009F14A9" w:rsidP="009F14A9">
      <w:pPr>
        <w:shd w:val="clear" w:color="auto" w:fill="FFFFFF"/>
        <w:rPr>
          <w:rFonts w:ascii="Arial" w:eastAsia="Times New Roman" w:hAnsi="Arial" w:cs="Arial"/>
          <w:color w:val="000000"/>
          <w:sz w:val="18"/>
          <w:szCs w:val="18"/>
        </w:rPr>
      </w:pPr>
      <w:r>
        <w:rPr>
          <w:rStyle w:val="formlabel"/>
          <w:rFonts w:ascii="Arial" w:eastAsia="Times New Roman" w:hAnsi="Arial" w:cs="Arial"/>
          <w:b/>
          <w:bCs/>
          <w:color w:val="000000"/>
          <w:sz w:val="18"/>
          <w:szCs w:val="18"/>
        </w:rPr>
        <w:t>Établissement :</w:t>
      </w:r>
      <w:r>
        <w:rPr>
          <w:rStyle w:val="spanpanel1"/>
          <w:rFonts w:ascii="Arial" w:eastAsia="Times New Roman" w:hAnsi="Arial" w:cs="Arial"/>
          <w:color w:val="000000"/>
          <w:sz w:val="18"/>
          <w:szCs w:val="18"/>
        </w:rPr>
        <w:t> </w:t>
      </w:r>
      <w:r>
        <w:rPr>
          <w:rFonts w:ascii="Arial" w:eastAsia="Times New Roman" w:hAnsi="Arial" w:cs="Arial"/>
          <w:color w:val="000000"/>
          <w:sz w:val="18"/>
          <w:szCs w:val="18"/>
        </w:rPr>
        <w:t xml:space="preserve"> </w:t>
      </w:r>
    </w:p>
    <w:p w14:paraId="7B8C3B43"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CISSS de Laval</w:t>
      </w:r>
    </w:p>
    <w:p w14:paraId="4DCA6AC8"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 xml:space="preserve">Ville de </w:t>
      </w:r>
      <w:proofErr w:type="gramStart"/>
      <w:r>
        <w:rPr>
          <w:rStyle w:val="formlabel"/>
          <w:rFonts w:ascii="Arial" w:eastAsia="Times New Roman" w:hAnsi="Arial" w:cs="Arial"/>
          <w:b/>
          <w:bCs/>
          <w:color w:val="000000"/>
          <w:sz w:val="18"/>
          <w:szCs w:val="18"/>
        </w:rPr>
        <w:t>l'emploi  :</w:t>
      </w:r>
      <w:proofErr w:type="gramEnd"/>
      <w:r>
        <w:rPr>
          <w:rFonts w:ascii="Arial" w:eastAsia="Times New Roman" w:hAnsi="Arial" w:cs="Arial"/>
          <w:color w:val="000000"/>
          <w:sz w:val="18"/>
          <w:szCs w:val="18"/>
        </w:rPr>
        <w:t> </w:t>
      </w:r>
    </w:p>
    <w:p w14:paraId="696F54CB"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Laval</w:t>
      </w:r>
    </w:p>
    <w:p w14:paraId="6F14DD4A"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Installation :</w:t>
      </w:r>
      <w:r>
        <w:rPr>
          <w:rFonts w:ascii="Arial" w:eastAsia="Times New Roman" w:hAnsi="Arial" w:cs="Arial"/>
          <w:color w:val="000000"/>
          <w:sz w:val="18"/>
          <w:szCs w:val="18"/>
        </w:rPr>
        <w:t> </w:t>
      </w:r>
    </w:p>
    <w:p w14:paraId="0E7A4F28"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Hôpital de la Cité-de-la-Santé - 1755, boulevard René-Laennec</w:t>
      </w:r>
    </w:p>
    <w:p w14:paraId="053B5AF8"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Direction :</w:t>
      </w:r>
      <w:r>
        <w:rPr>
          <w:rFonts w:ascii="Arial" w:eastAsia="Times New Roman" w:hAnsi="Arial" w:cs="Arial"/>
          <w:color w:val="000000"/>
          <w:sz w:val="18"/>
          <w:szCs w:val="18"/>
        </w:rPr>
        <w:t> </w:t>
      </w:r>
    </w:p>
    <w:p w14:paraId="511DA0BA"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Direction des services professionnels</w:t>
      </w:r>
    </w:p>
    <w:p w14:paraId="78ABE818"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Catégorie d'emploi :</w:t>
      </w:r>
      <w:r>
        <w:rPr>
          <w:rFonts w:ascii="Arial" w:eastAsia="Times New Roman" w:hAnsi="Arial" w:cs="Arial"/>
          <w:color w:val="000000"/>
          <w:sz w:val="18"/>
          <w:szCs w:val="18"/>
        </w:rPr>
        <w:t> </w:t>
      </w:r>
    </w:p>
    <w:p w14:paraId="75F3C977"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Soins infirmiers (IPS, conseillère, ASI/AICB, infirmière clinicienne, infirmière, CEPI, externe, etc.)</w:t>
      </w:r>
    </w:p>
    <w:p w14:paraId="2484D809"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 xml:space="preserve">Numéro de </w:t>
      </w:r>
      <w:proofErr w:type="gramStart"/>
      <w:r>
        <w:rPr>
          <w:rStyle w:val="formlabel"/>
          <w:rFonts w:ascii="Arial" w:eastAsia="Times New Roman" w:hAnsi="Arial" w:cs="Arial"/>
          <w:b/>
          <w:bCs/>
          <w:color w:val="000000"/>
          <w:sz w:val="18"/>
          <w:szCs w:val="18"/>
        </w:rPr>
        <w:t>référence  :</w:t>
      </w:r>
      <w:proofErr w:type="gramEnd"/>
      <w:r>
        <w:rPr>
          <w:rFonts w:ascii="Arial" w:eastAsia="Times New Roman" w:hAnsi="Arial" w:cs="Arial"/>
          <w:color w:val="000000"/>
          <w:sz w:val="18"/>
          <w:szCs w:val="18"/>
        </w:rPr>
        <w:t> </w:t>
      </w:r>
    </w:p>
    <w:p w14:paraId="1760AA36"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CAT1-17-0074</w:t>
      </w:r>
    </w:p>
    <w:p w14:paraId="726EA465"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Titre d'emploi :</w:t>
      </w:r>
      <w:r>
        <w:rPr>
          <w:rFonts w:ascii="Arial" w:eastAsia="Times New Roman" w:hAnsi="Arial" w:cs="Arial"/>
          <w:color w:val="000000"/>
          <w:sz w:val="18"/>
          <w:szCs w:val="18"/>
        </w:rPr>
        <w:t> </w:t>
      </w:r>
    </w:p>
    <w:p w14:paraId="19A59B2C"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INFIRMIER(ÈRE) - BLOC OPÉRATOIRE (CAT1-17-0074)</w:t>
      </w:r>
    </w:p>
    <w:p w14:paraId="013EB0CB"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Type de poste :</w:t>
      </w:r>
      <w:r>
        <w:rPr>
          <w:rFonts w:ascii="Arial" w:eastAsia="Times New Roman" w:hAnsi="Arial" w:cs="Arial"/>
          <w:color w:val="000000"/>
          <w:sz w:val="18"/>
          <w:szCs w:val="18"/>
        </w:rPr>
        <w:t> </w:t>
      </w:r>
    </w:p>
    <w:p w14:paraId="5D110C00"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Personnel syndiqué</w:t>
      </w:r>
    </w:p>
    <w:p w14:paraId="720634F0"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Statut de l’emploi :</w:t>
      </w:r>
      <w:r>
        <w:rPr>
          <w:rFonts w:ascii="Arial" w:eastAsia="Times New Roman" w:hAnsi="Arial" w:cs="Arial"/>
          <w:color w:val="000000"/>
          <w:sz w:val="18"/>
          <w:szCs w:val="18"/>
        </w:rPr>
        <w:t> </w:t>
      </w:r>
    </w:p>
    <w:p w14:paraId="7329D7CA"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Permanent- temps complet</w:t>
      </w:r>
    </w:p>
    <w:p w14:paraId="27486349"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 xml:space="preserve">Nbre jr </w:t>
      </w:r>
      <w:proofErr w:type="gramStart"/>
      <w:r>
        <w:rPr>
          <w:rStyle w:val="formlabel"/>
          <w:rFonts w:ascii="Arial" w:eastAsia="Times New Roman" w:hAnsi="Arial" w:cs="Arial"/>
          <w:b/>
          <w:bCs/>
          <w:color w:val="000000"/>
          <w:sz w:val="18"/>
          <w:szCs w:val="18"/>
        </w:rPr>
        <w:t>période  :</w:t>
      </w:r>
      <w:proofErr w:type="gramEnd"/>
      <w:r>
        <w:rPr>
          <w:rFonts w:ascii="Arial" w:eastAsia="Times New Roman" w:hAnsi="Arial" w:cs="Arial"/>
          <w:color w:val="000000"/>
          <w:sz w:val="18"/>
          <w:szCs w:val="18"/>
        </w:rPr>
        <w:t> </w:t>
      </w:r>
    </w:p>
    <w:p w14:paraId="1F15A796"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10 jours / 2 semaines</w:t>
      </w:r>
    </w:p>
    <w:p w14:paraId="1CCAE496"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Quart de travail :</w:t>
      </w:r>
      <w:r>
        <w:rPr>
          <w:rFonts w:ascii="Arial" w:eastAsia="Times New Roman" w:hAnsi="Arial" w:cs="Arial"/>
          <w:color w:val="000000"/>
          <w:sz w:val="18"/>
          <w:szCs w:val="18"/>
        </w:rPr>
        <w:t> </w:t>
      </w:r>
    </w:p>
    <w:p w14:paraId="2EAFFFB9"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Plusieurs possibilités de quart(s) de travail</w:t>
      </w:r>
    </w:p>
    <w:p w14:paraId="30F21CA6"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Horaire de travail :</w:t>
      </w:r>
      <w:r>
        <w:rPr>
          <w:rFonts w:ascii="Arial" w:eastAsia="Times New Roman" w:hAnsi="Arial" w:cs="Arial"/>
          <w:color w:val="000000"/>
          <w:sz w:val="18"/>
          <w:szCs w:val="18"/>
        </w:rPr>
        <w:t> </w:t>
      </w:r>
    </w:p>
    <w:p w14:paraId="5341C7DF"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Variable</w:t>
      </w:r>
    </w:p>
    <w:p w14:paraId="1D9D9F5D"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Échelle salaire :</w:t>
      </w:r>
      <w:r>
        <w:rPr>
          <w:rFonts w:ascii="Arial" w:eastAsia="Times New Roman" w:hAnsi="Arial" w:cs="Arial"/>
          <w:color w:val="000000"/>
          <w:sz w:val="18"/>
          <w:szCs w:val="18"/>
        </w:rPr>
        <w:t> </w:t>
      </w:r>
    </w:p>
    <w:p w14:paraId="42F77519"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24,08$ à 39,00$ / l’heure (selon expérience)</w:t>
      </w:r>
    </w:p>
    <w:p w14:paraId="2A541068"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Début d'affichage :</w:t>
      </w:r>
      <w:r>
        <w:rPr>
          <w:rFonts w:ascii="Arial" w:eastAsia="Times New Roman" w:hAnsi="Arial" w:cs="Arial"/>
          <w:color w:val="000000"/>
          <w:sz w:val="18"/>
          <w:szCs w:val="18"/>
        </w:rPr>
        <w:t> </w:t>
      </w:r>
    </w:p>
    <w:p w14:paraId="760634D4"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2021-08-31</w:t>
      </w:r>
    </w:p>
    <w:p w14:paraId="67259B0E"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Style w:val="formlabel"/>
          <w:rFonts w:ascii="Arial" w:eastAsia="Times New Roman" w:hAnsi="Arial" w:cs="Arial"/>
          <w:b/>
          <w:bCs/>
          <w:color w:val="000000"/>
          <w:sz w:val="18"/>
          <w:szCs w:val="18"/>
        </w:rPr>
        <w:t>Fin d’affichage :</w:t>
      </w:r>
      <w:r>
        <w:rPr>
          <w:rFonts w:ascii="Arial" w:eastAsia="Times New Roman" w:hAnsi="Arial" w:cs="Arial"/>
          <w:color w:val="000000"/>
          <w:sz w:val="18"/>
          <w:szCs w:val="18"/>
        </w:rPr>
        <w:t> </w:t>
      </w:r>
    </w:p>
    <w:p w14:paraId="28BA539C" w14:textId="77777777" w:rsidR="009F14A9" w:rsidRDefault="009F14A9" w:rsidP="009F14A9">
      <w:pPr>
        <w:shd w:val="clear" w:color="auto" w:fill="FFFFFF"/>
        <w:spacing w:line="300" w:lineRule="atLeast"/>
        <w:rPr>
          <w:rFonts w:ascii="Arial" w:eastAsia="Times New Roman" w:hAnsi="Arial" w:cs="Arial"/>
          <w:color w:val="000000"/>
          <w:sz w:val="18"/>
          <w:szCs w:val="18"/>
        </w:rPr>
      </w:pPr>
      <w:r>
        <w:rPr>
          <w:rFonts w:ascii="Arial" w:eastAsia="Times New Roman" w:hAnsi="Arial" w:cs="Arial"/>
          <w:color w:val="000000"/>
          <w:sz w:val="18"/>
          <w:szCs w:val="18"/>
        </w:rPr>
        <w:t>2021-12-30</w:t>
      </w:r>
    </w:p>
    <w:p w14:paraId="0F265440" w14:textId="77777777" w:rsidR="009F14A9" w:rsidRDefault="009F14A9" w:rsidP="009F14A9">
      <w:pPr>
        <w:shd w:val="clear" w:color="auto" w:fill="FFFFFF"/>
        <w:rPr>
          <w:rFonts w:ascii="Arial" w:eastAsia="Times New Roman" w:hAnsi="Arial" w:cs="Arial"/>
          <w:color w:val="000000"/>
          <w:sz w:val="18"/>
          <w:szCs w:val="18"/>
        </w:rPr>
      </w:pPr>
      <w:r>
        <w:rPr>
          <w:rStyle w:val="formlabel"/>
          <w:rFonts w:ascii="Arial" w:eastAsia="Times New Roman" w:hAnsi="Arial" w:cs="Arial"/>
          <w:b/>
          <w:bCs/>
          <w:color w:val="000000"/>
          <w:sz w:val="18"/>
          <w:szCs w:val="18"/>
        </w:rPr>
        <w:t>Description :</w:t>
      </w:r>
    </w:p>
    <w:p w14:paraId="4C7AE727" w14:textId="77777777" w:rsidR="009F14A9" w:rsidRDefault="009F14A9" w:rsidP="009F14A9">
      <w:pPr>
        <w:shd w:val="clear" w:color="auto" w:fill="FFFFFF"/>
        <w:spacing w:after="240"/>
        <w:rPr>
          <w:rFonts w:ascii="Arial" w:eastAsia="Times New Roman" w:hAnsi="Arial" w:cs="Arial"/>
          <w:color w:val="000000"/>
          <w:sz w:val="18"/>
          <w:szCs w:val="18"/>
        </w:rPr>
      </w:pPr>
      <w:r>
        <w:rPr>
          <w:rFonts w:ascii="Arial" w:eastAsia="Times New Roman" w:hAnsi="Arial" w:cs="Arial"/>
          <w:color w:val="000000"/>
          <w:sz w:val="18"/>
          <w:szCs w:val="18"/>
        </w:rPr>
        <w:t>Personne qui assume la responsabilité d'un ensemble de soins infirmiers en fonction des besoins bio-psycho-sociaux d'usagers ou de groupes de personnes qui lui sont confiés. Elle évalue l'état de santé de l'usager, détermine et assure la réalisation du plan de soins et de traitements infirmiers. Elle prodigue les soins et traitements infirmiers et médicaux dans le but de maintenir la santé, de la rétablir et de prévenir la maladie.</w:t>
      </w:r>
      <w:r>
        <w:rPr>
          <w:rFonts w:ascii="Arial" w:eastAsia="Times New Roman" w:hAnsi="Arial" w:cs="Arial"/>
          <w:color w:val="000000"/>
          <w:sz w:val="18"/>
          <w:szCs w:val="18"/>
        </w:rPr>
        <w:br/>
      </w:r>
      <w:r>
        <w:rPr>
          <w:rFonts w:ascii="Arial" w:eastAsia="Times New Roman" w:hAnsi="Arial" w:cs="Arial"/>
          <w:color w:val="000000"/>
          <w:sz w:val="18"/>
          <w:szCs w:val="18"/>
        </w:rPr>
        <w:br/>
        <w:t>Elle planifie, dispense et évalue l'enseignement aux usagers, à leurs proches et à des groupes de personnes. De plus, elle participe à la recherche visant la promotion de la santé et la prévention de la maladie.</w:t>
      </w:r>
    </w:p>
    <w:p w14:paraId="22029D16" w14:textId="77777777" w:rsidR="009F14A9" w:rsidRDefault="009F14A9" w:rsidP="009F14A9">
      <w:pPr>
        <w:shd w:val="clear" w:color="auto" w:fill="FFFFFF"/>
        <w:rPr>
          <w:rFonts w:ascii="Arial" w:eastAsia="Times New Roman" w:hAnsi="Arial" w:cs="Arial"/>
          <w:color w:val="000000"/>
          <w:sz w:val="18"/>
          <w:szCs w:val="18"/>
        </w:rPr>
      </w:pPr>
      <w:r>
        <w:rPr>
          <w:rStyle w:val="formlabel"/>
          <w:rFonts w:ascii="Arial" w:eastAsia="Times New Roman" w:hAnsi="Arial" w:cs="Arial"/>
          <w:b/>
          <w:bCs/>
          <w:color w:val="000000"/>
          <w:sz w:val="18"/>
          <w:szCs w:val="18"/>
        </w:rPr>
        <w:t>Exigences :</w:t>
      </w:r>
    </w:p>
    <w:p w14:paraId="59510745" w14:textId="77777777" w:rsidR="009F14A9" w:rsidRDefault="009F14A9" w:rsidP="009F14A9">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Doit détenir son permis d'exercice de l'Ordre des Infirmières et Infirmiers du Québec (O.I.I.Q.).</w:t>
      </w:r>
      <w:r>
        <w:rPr>
          <w:rFonts w:ascii="Arial" w:eastAsia="Times New Roman" w:hAnsi="Arial" w:cs="Arial"/>
          <w:color w:val="000000"/>
          <w:sz w:val="18"/>
          <w:szCs w:val="18"/>
        </w:rPr>
        <w:br/>
        <w:t>-Gardes et roulement des quarts à tour de rôle sur les 3 quarts de travail pour assurer les besoins de remplacement.</w:t>
      </w:r>
    </w:p>
    <w:p w14:paraId="1490B756" w14:textId="77777777" w:rsidR="009F14A9" w:rsidRDefault="009F14A9" w:rsidP="009F14A9">
      <w:pPr>
        <w:rPr>
          <w:rFonts w:eastAsia="Times New Roman"/>
          <w:color w:val="000000"/>
          <w:sz w:val="24"/>
          <w:szCs w:val="24"/>
        </w:rPr>
      </w:pPr>
    </w:p>
    <w:p w14:paraId="0ED62CD8" w14:textId="77777777" w:rsidR="009F14A9" w:rsidRDefault="009F14A9" w:rsidP="009F14A9">
      <w:pPr>
        <w:rPr>
          <w:rFonts w:eastAsia="Times New Roman"/>
          <w:color w:val="000000"/>
          <w:sz w:val="24"/>
          <w:szCs w:val="24"/>
        </w:rPr>
      </w:pPr>
      <w:r>
        <w:rPr>
          <w:rFonts w:eastAsia="Times New Roman"/>
          <w:color w:val="000000"/>
          <w:sz w:val="24"/>
          <w:szCs w:val="24"/>
        </w:rPr>
        <w:t>Merci </w:t>
      </w:r>
    </w:p>
    <w:p w14:paraId="498322B3" w14:textId="77777777" w:rsidR="009F14A9" w:rsidRDefault="009F14A9" w:rsidP="009F14A9">
      <w:pPr>
        <w:rPr>
          <w:rFonts w:eastAsia="Times New Roman"/>
          <w:color w:val="000000"/>
          <w:sz w:val="24"/>
          <w:szCs w:val="24"/>
        </w:rPr>
      </w:pPr>
      <w:proofErr w:type="spellStart"/>
      <w:r>
        <w:rPr>
          <w:rFonts w:eastAsia="Times New Roman"/>
          <w:b/>
          <w:bCs/>
          <w:i/>
          <w:iCs/>
          <w:color w:val="000000"/>
          <w:sz w:val="24"/>
          <w:szCs w:val="24"/>
        </w:rPr>
        <w:t>Doresca</w:t>
      </w:r>
      <w:proofErr w:type="spellEnd"/>
      <w:r>
        <w:rPr>
          <w:rFonts w:eastAsia="Times New Roman"/>
          <w:b/>
          <w:bCs/>
          <w:i/>
          <w:iCs/>
          <w:color w:val="000000"/>
          <w:sz w:val="24"/>
          <w:szCs w:val="24"/>
        </w:rPr>
        <w:t xml:space="preserve"> Marie </w:t>
      </w:r>
      <w:proofErr w:type="spellStart"/>
      <w:r>
        <w:rPr>
          <w:rFonts w:eastAsia="Times New Roman"/>
          <w:b/>
          <w:bCs/>
          <w:i/>
          <w:iCs/>
          <w:color w:val="000000"/>
          <w:sz w:val="24"/>
          <w:szCs w:val="24"/>
        </w:rPr>
        <w:t>Chélène</w:t>
      </w:r>
      <w:proofErr w:type="spellEnd"/>
    </w:p>
    <w:p w14:paraId="46D70AC3" w14:textId="77777777" w:rsidR="009F14A9" w:rsidRDefault="009F14A9" w:rsidP="009F14A9">
      <w:pPr>
        <w:pStyle w:val="NormalWeb"/>
        <w:shd w:val="clear" w:color="auto" w:fill="FFFFFF"/>
        <w:rPr>
          <w:color w:val="000000"/>
        </w:rPr>
      </w:pPr>
      <w:r>
        <w:rPr>
          <w:rFonts w:ascii="Arial" w:hAnsi="Arial" w:cs="Arial"/>
          <w:color w:val="000000"/>
          <w:sz w:val="20"/>
          <w:szCs w:val="20"/>
          <w:bdr w:val="none" w:sz="0" w:space="0" w:color="auto" w:frame="1"/>
        </w:rPr>
        <w:lastRenderedPageBreak/>
        <w:t>Agente administrative</w:t>
      </w:r>
      <w:r>
        <w:rPr>
          <w:color w:val="000000"/>
          <w:sz w:val="24"/>
          <w:szCs w:val="24"/>
        </w:rPr>
        <w:t> </w:t>
      </w:r>
    </w:p>
    <w:p w14:paraId="42C4BD98" w14:textId="77777777" w:rsidR="009F14A9" w:rsidRDefault="009F14A9" w:rsidP="009F14A9">
      <w:pPr>
        <w:pStyle w:val="NormalWeb"/>
        <w:shd w:val="clear" w:color="auto" w:fill="FFFFFF"/>
        <w:rPr>
          <w:color w:val="000000"/>
        </w:rPr>
      </w:pPr>
      <w:r>
        <w:rPr>
          <w:rFonts w:ascii="Arial" w:hAnsi="Arial" w:cs="Arial"/>
          <w:b/>
          <w:bCs/>
          <w:i/>
          <w:iCs/>
          <w:color w:val="212121"/>
          <w:sz w:val="20"/>
          <w:szCs w:val="20"/>
          <w:bdr w:val="none" w:sz="0" w:space="0" w:color="auto" w:frame="1"/>
        </w:rPr>
        <w:t>Service de la planification de la main </w:t>
      </w:r>
      <w:r>
        <w:rPr>
          <w:rFonts w:ascii="Arial" w:hAnsi="Arial" w:cs="Arial"/>
          <w:b/>
          <w:bCs/>
          <w:i/>
          <w:iCs/>
          <w:color w:val="000000"/>
          <w:sz w:val="20"/>
          <w:szCs w:val="20"/>
          <w:bdr w:val="none" w:sz="0" w:space="0" w:color="auto" w:frame="1"/>
        </w:rPr>
        <w:t>d'œuvre</w:t>
      </w:r>
      <w:r>
        <w:rPr>
          <w:rFonts w:ascii="Arial" w:hAnsi="Arial" w:cs="Arial"/>
          <w:b/>
          <w:bCs/>
          <w:i/>
          <w:iCs/>
          <w:color w:val="212121"/>
          <w:sz w:val="20"/>
          <w:szCs w:val="20"/>
          <w:bdr w:val="none" w:sz="0" w:space="0" w:color="auto" w:frame="1"/>
        </w:rPr>
        <w:t>, recrutement, dotation et gestion des carrières </w:t>
      </w:r>
    </w:p>
    <w:p w14:paraId="10AA597F" w14:textId="77777777" w:rsidR="009F14A9" w:rsidRDefault="009F14A9" w:rsidP="009F14A9">
      <w:pPr>
        <w:pStyle w:val="NormalWeb"/>
        <w:shd w:val="clear" w:color="auto" w:fill="FFFFFF"/>
        <w:rPr>
          <w:color w:val="000000"/>
        </w:rPr>
      </w:pPr>
      <w:r>
        <w:rPr>
          <w:rFonts w:ascii="Trebuchet MS" w:hAnsi="Trebuchet MS"/>
          <w:b/>
          <w:bCs/>
          <w:i/>
          <w:iCs/>
          <w:color w:val="000000"/>
          <w:sz w:val="20"/>
          <w:szCs w:val="20"/>
          <w:bdr w:val="none" w:sz="0" w:space="0" w:color="auto" w:frame="1"/>
        </w:rPr>
        <w:br/>
      </w:r>
      <w:r>
        <w:rPr>
          <w:rFonts w:ascii="Arial" w:hAnsi="Arial" w:cs="Arial"/>
          <w:b/>
          <w:bCs/>
          <w:i/>
          <w:iCs/>
          <w:color w:val="000000"/>
          <w:sz w:val="20"/>
          <w:szCs w:val="20"/>
          <w:bdr w:val="none" w:sz="0" w:space="0" w:color="auto" w:frame="1"/>
        </w:rPr>
        <w:t>Direction des ressources humaines, des communications et des affaires juridiques</w:t>
      </w:r>
      <w:r>
        <w:rPr>
          <w:b/>
          <w:bCs/>
          <w:i/>
          <w:iCs/>
          <w:color w:val="000000"/>
          <w:sz w:val="24"/>
          <w:szCs w:val="24"/>
        </w:rPr>
        <w:t> </w:t>
      </w:r>
    </w:p>
    <w:p w14:paraId="7238187A" w14:textId="77777777" w:rsidR="009F14A9" w:rsidRDefault="009F14A9" w:rsidP="009F14A9">
      <w:pPr>
        <w:pStyle w:val="NormalWeb"/>
        <w:shd w:val="clear" w:color="auto" w:fill="FFFFFF"/>
        <w:rPr>
          <w:color w:val="000000"/>
        </w:rPr>
      </w:pPr>
      <w:r>
        <w:rPr>
          <w:rFonts w:ascii="Arial" w:hAnsi="Arial" w:cs="Arial"/>
          <w:b/>
          <w:bCs/>
          <w:i/>
          <w:iCs/>
          <w:color w:val="000000"/>
          <w:sz w:val="20"/>
          <w:szCs w:val="20"/>
          <w:bdr w:val="none" w:sz="0" w:space="0" w:color="auto" w:frame="1"/>
        </w:rPr>
        <w:t>Centre intégré de santé et de services sociaux de Laval</w:t>
      </w:r>
      <w:r>
        <w:rPr>
          <w:b/>
          <w:bCs/>
          <w:i/>
          <w:iCs/>
          <w:color w:val="000000"/>
          <w:sz w:val="24"/>
          <w:szCs w:val="24"/>
        </w:rPr>
        <w:t> </w:t>
      </w:r>
    </w:p>
    <w:p w14:paraId="6D0FFB20" w14:textId="77777777" w:rsidR="009F14A9" w:rsidRDefault="009F14A9" w:rsidP="009F14A9">
      <w:pPr>
        <w:pStyle w:val="NormalWeb"/>
        <w:shd w:val="clear" w:color="auto" w:fill="FFFFFF"/>
        <w:rPr>
          <w:color w:val="000000"/>
        </w:rPr>
      </w:pPr>
      <w:r>
        <w:rPr>
          <w:rFonts w:ascii="Arial" w:hAnsi="Arial" w:cs="Arial"/>
          <w:b/>
          <w:bCs/>
          <w:i/>
          <w:iCs/>
          <w:color w:val="000000"/>
          <w:sz w:val="20"/>
          <w:szCs w:val="20"/>
          <w:bdr w:val="none" w:sz="0" w:space="0" w:color="auto" w:frame="1"/>
        </w:rPr>
        <w:t>Centre administratif</w:t>
      </w:r>
      <w:r>
        <w:rPr>
          <w:b/>
          <w:bCs/>
          <w:i/>
          <w:iCs/>
          <w:color w:val="000000"/>
          <w:sz w:val="24"/>
          <w:szCs w:val="24"/>
        </w:rPr>
        <w:t> </w:t>
      </w:r>
    </w:p>
    <w:p w14:paraId="1921EFBE" w14:textId="77777777" w:rsidR="009F14A9" w:rsidRDefault="009F14A9" w:rsidP="009F14A9">
      <w:pPr>
        <w:pStyle w:val="NormalWeb"/>
        <w:shd w:val="clear" w:color="auto" w:fill="FFFFFF"/>
        <w:rPr>
          <w:color w:val="000000"/>
        </w:rPr>
      </w:pPr>
      <w:r>
        <w:rPr>
          <w:rFonts w:ascii="Arial" w:hAnsi="Arial" w:cs="Arial"/>
          <w:b/>
          <w:bCs/>
          <w:i/>
          <w:iCs/>
          <w:color w:val="000000"/>
          <w:sz w:val="20"/>
          <w:szCs w:val="20"/>
          <w:bdr w:val="none" w:sz="0" w:space="0" w:color="auto" w:frame="1"/>
        </w:rPr>
        <w:t>1515, boul. Chomedey</w:t>
      </w:r>
      <w:r>
        <w:rPr>
          <w:b/>
          <w:bCs/>
          <w:i/>
          <w:iCs/>
          <w:color w:val="000000"/>
          <w:sz w:val="24"/>
          <w:szCs w:val="24"/>
        </w:rPr>
        <w:t> </w:t>
      </w:r>
    </w:p>
    <w:p w14:paraId="45F6FBE7" w14:textId="77777777" w:rsidR="009F14A9" w:rsidRDefault="009F14A9" w:rsidP="009F14A9">
      <w:pPr>
        <w:pStyle w:val="NormalWeb"/>
        <w:shd w:val="clear" w:color="auto" w:fill="FFFFFF"/>
        <w:rPr>
          <w:color w:val="000000"/>
        </w:rPr>
      </w:pPr>
      <w:r>
        <w:rPr>
          <w:rFonts w:ascii="Arial" w:hAnsi="Arial" w:cs="Arial"/>
          <w:b/>
          <w:bCs/>
          <w:i/>
          <w:iCs/>
          <w:color w:val="000000"/>
          <w:sz w:val="20"/>
          <w:szCs w:val="20"/>
          <w:bdr w:val="none" w:sz="0" w:space="0" w:color="auto" w:frame="1"/>
        </w:rPr>
        <w:t>Laval (Québec) H7V 3Y7</w:t>
      </w:r>
      <w:r>
        <w:rPr>
          <w:b/>
          <w:bCs/>
          <w:i/>
          <w:iCs/>
          <w:color w:val="000000"/>
          <w:sz w:val="24"/>
          <w:szCs w:val="24"/>
        </w:rPr>
        <w:t> </w:t>
      </w:r>
    </w:p>
    <w:p w14:paraId="2F2AA961" w14:textId="77777777" w:rsidR="009F14A9" w:rsidRDefault="009F14A9" w:rsidP="009F14A9">
      <w:pPr>
        <w:pStyle w:val="NormalWeb"/>
        <w:shd w:val="clear" w:color="auto" w:fill="FFFFFF"/>
        <w:rPr>
          <w:color w:val="000000"/>
        </w:rPr>
      </w:pPr>
      <w:r>
        <w:rPr>
          <w:rFonts w:ascii="Arial" w:hAnsi="Arial" w:cs="Arial"/>
          <w:b/>
          <w:bCs/>
          <w:i/>
          <w:iCs/>
          <w:color w:val="000000"/>
          <w:sz w:val="20"/>
          <w:szCs w:val="20"/>
          <w:bdr w:val="none" w:sz="0" w:space="0" w:color="auto" w:frame="1"/>
        </w:rPr>
        <w:t>Téléphone: 450-978-8300, option 1 poste 18361 | Télécopieur: 450-978-8633</w:t>
      </w:r>
      <w:r>
        <w:rPr>
          <w:b/>
          <w:bCs/>
          <w:i/>
          <w:iCs/>
          <w:color w:val="000000"/>
          <w:sz w:val="24"/>
          <w:szCs w:val="24"/>
        </w:rPr>
        <w:t> </w:t>
      </w:r>
    </w:p>
    <w:p w14:paraId="12B0CDA0" w14:textId="77777777" w:rsidR="009F14A9" w:rsidRDefault="009F14A9" w:rsidP="009F14A9">
      <w:pPr>
        <w:pStyle w:val="NormalWeb"/>
        <w:shd w:val="clear" w:color="auto" w:fill="FFFFFF"/>
        <w:rPr>
          <w:color w:val="000000"/>
        </w:rPr>
      </w:pPr>
      <w:r>
        <w:rPr>
          <w:color w:val="000000"/>
          <w:bdr w:val="none" w:sz="0" w:space="0" w:color="auto" w:frame="1"/>
        </w:rPr>
        <w:t>Courriel : </w:t>
      </w:r>
      <w:hyperlink r:id="rId4" w:history="1">
        <w:r>
          <w:rPr>
            <w:rStyle w:val="Lienhypertexte"/>
            <w:bdr w:val="none" w:sz="0" w:space="0" w:color="auto" w:frame="1"/>
          </w:rPr>
          <w:t>marie-chelene.doresca.cissslav@ssss.gouv.qc.ca</w:t>
        </w:r>
      </w:hyperlink>
      <w:r>
        <w:rPr>
          <w:b/>
          <w:bCs/>
          <w:i/>
          <w:iCs/>
          <w:color w:val="000000"/>
          <w:sz w:val="24"/>
          <w:szCs w:val="24"/>
        </w:rPr>
        <w:t> </w:t>
      </w:r>
    </w:p>
    <w:p w14:paraId="23CD2F5F" w14:textId="77777777" w:rsidR="009F14A9" w:rsidRDefault="009F14A9" w:rsidP="009F14A9">
      <w:pPr>
        <w:pStyle w:val="NormalWeb"/>
        <w:shd w:val="clear" w:color="auto" w:fill="FFFFFF"/>
        <w:rPr>
          <w:color w:val="000000"/>
        </w:rPr>
      </w:pPr>
      <w:r>
        <w:rPr>
          <w:color w:val="000000"/>
          <w:bdr w:val="none" w:sz="0" w:space="0" w:color="auto" w:frame="1"/>
        </w:rPr>
        <w:t>Site Internet : </w:t>
      </w:r>
      <w:hyperlink r:id="rId5" w:tgtFrame="_blank" w:tooltip="URL d'origine : http://www.lavalensante.com/. Cliquez ou appuyez si vous faites confiance à ce lien." w:history="1">
        <w:r>
          <w:rPr>
            <w:rStyle w:val="Lienhypertexte"/>
            <w:bdr w:val="none" w:sz="0" w:space="0" w:color="auto" w:frame="1"/>
          </w:rPr>
          <w:t>www.lavalensante.com</w:t>
        </w:r>
      </w:hyperlink>
      <w:r>
        <w:rPr>
          <w:color w:val="201F1E"/>
        </w:rPr>
        <w:t> </w:t>
      </w:r>
    </w:p>
    <w:p w14:paraId="119F047D" w14:textId="77777777" w:rsidR="009F14A9" w:rsidRDefault="009F14A9" w:rsidP="009F14A9">
      <w:pPr>
        <w:pStyle w:val="NormalWeb"/>
        <w:spacing w:after="160" w:line="254" w:lineRule="auto"/>
        <w:rPr>
          <w:color w:val="000000"/>
        </w:rPr>
      </w:pPr>
      <w:r>
        <w:rPr>
          <w:color w:val="000000"/>
        </w:rPr>
        <w:t> </w:t>
      </w:r>
    </w:p>
    <w:p w14:paraId="1C7BF2FF" w14:textId="77777777" w:rsidR="009F14A9" w:rsidRDefault="009F14A9" w:rsidP="009F14A9">
      <w:pPr>
        <w:rPr>
          <w:rFonts w:eastAsia="Times New Roman"/>
          <w:color w:val="000000"/>
          <w:sz w:val="24"/>
          <w:szCs w:val="24"/>
        </w:rPr>
      </w:pPr>
    </w:p>
    <w:p w14:paraId="05B470EA" w14:textId="77777777" w:rsidR="00A04C48" w:rsidRDefault="00A04C48"/>
    <w:sectPr w:rsidR="00A04C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A9"/>
    <w:rsid w:val="009F14A9"/>
    <w:rsid w:val="00A04C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DB96"/>
  <w15:chartTrackingRefBased/>
  <w15:docId w15:val="{6B5042AE-58B2-433D-AFB7-9B18EC4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A9"/>
    <w:pPr>
      <w:spacing w:after="0" w:line="240" w:lineRule="auto"/>
    </w:pPr>
    <w:rPr>
      <w:rFonts w:ascii="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14A9"/>
    <w:rPr>
      <w:color w:val="0000FF"/>
      <w:u w:val="single"/>
    </w:rPr>
  </w:style>
  <w:style w:type="paragraph" w:styleId="NormalWeb">
    <w:name w:val="Normal (Web)"/>
    <w:basedOn w:val="Normal"/>
    <w:uiPriority w:val="99"/>
    <w:semiHidden/>
    <w:unhideWhenUsed/>
    <w:rsid w:val="009F14A9"/>
  </w:style>
  <w:style w:type="character" w:customStyle="1" w:styleId="spanpanel1">
    <w:name w:val="spanpanel1"/>
    <w:basedOn w:val="Policepardfaut"/>
    <w:rsid w:val="009F14A9"/>
  </w:style>
  <w:style w:type="character" w:customStyle="1" w:styleId="formlabel">
    <w:name w:val="formlabel"/>
    <w:basedOn w:val="Policepardfaut"/>
    <w:rsid w:val="009F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01.safelinks.protection.outlook.com/?url=http%3A%2F%2Fwww.lavalensante.com%2F&amp;data=04%7C01%7Cmarie-chelene.doresca.cissslav%40ssss.gouv.qc.ca%7C006830a4ac544bb7ccc908d8d83b3d38%7C06e1fe285f8b4075bf6cae24be1a7992%7C0%7C0%7C637497096674189484%7CUnknown%7CTWFpbGZsb3d8eyJWIjoiMC4wLjAwMDAiLCJQIjoiV2luMzIiLCJBTiI6Ik1haWwiLCJXVCI6Mn0%3D%7C1000&amp;sdata=YmTeN6nSJ1s7zjLip%2B11j30bZ8%2FYDn3msZOPpeg5TuU%3D&amp;reserved=0" TargetMode="External"/><Relationship Id="rId4" Type="http://schemas.openxmlformats.org/officeDocument/2006/relationships/hyperlink" Target="mailto:marie-chelene.doresca.cissslav@s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Danielle</dc:creator>
  <cp:keywords/>
  <dc:description/>
  <cp:lastModifiedBy>Blanchard, Danielle</cp:lastModifiedBy>
  <cp:revision>1</cp:revision>
  <dcterms:created xsi:type="dcterms:W3CDTF">2021-09-02T19:56:00Z</dcterms:created>
  <dcterms:modified xsi:type="dcterms:W3CDTF">2021-09-02T19:57:00Z</dcterms:modified>
</cp:coreProperties>
</file>