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AE72F" w14:textId="77777777" w:rsidR="00AD7F1C" w:rsidRDefault="00AD7F1C" w:rsidP="00AD7F1C">
      <w:pPr>
        <w:jc w:val="center"/>
        <w:rPr>
          <w:rFonts w:ascii="Arial" w:hAnsi="Arial" w:cs="Arial"/>
          <w:b/>
          <w:bCs/>
          <w:color w:val="595959"/>
        </w:rPr>
      </w:pPr>
      <w:r>
        <w:rPr>
          <w:rFonts w:ascii="Arial" w:hAnsi="Arial" w:cs="Arial"/>
          <w:b/>
          <w:bCs/>
          <w:color w:val="E42313"/>
        </w:rPr>
        <w:t xml:space="preserve">Technicien support informatique </w:t>
      </w:r>
    </w:p>
    <w:p w14:paraId="2273D922" w14:textId="77777777" w:rsidR="00AD7F1C" w:rsidRDefault="00AD7F1C" w:rsidP="00AD7F1C">
      <w:pPr>
        <w:jc w:val="center"/>
        <w:rPr>
          <w:rFonts w:ascii="Arial" w:hAnsi="Arial" w:cs="Arial"/>
          <w:b/>
          <w:bCs/>
          <w:color w:val="3C3C3B"/>
        </w:rPr>
      </w:pPr>
      <w:r>
        <w:rPr>
          <w:rFonts w:ascii="Arial" w:hAnsi="Arial" w:cs="Arial"/>
          <w:b/>
          <w:bCs/>
          <w:color w:val="3C3C3B"/>
        </w:rPr>
        <w:t>(Montréal – Siège social)</w:t>
      </w:r>
    </w:p>
    <w:p w14:paraId="515DA5C6" w14:textId="77777777" w:rsidR="00AD7F1C" w:rsidRDefault="00AD7F1C" w:rsidP="00AD7F1C">
      <w:pPr>
        <w:jc w:val="center"/>
        <w:rPr>
          <w:rFonts w:ascii="Arial" w:hAnsi="Arial" w:cs="Arial"/>
          <w:b/>
          <w:bCs/>
          <w:color w:val="3C3C3B"/>
        </w:rPr>
      </w:pPr>
    </w:p>
    <w:p w14:paraId="10AD6E28" w14:textId="77777777" w:rsidR="00AD7F1C" w:rsidRDefault="00AD7F1C" w:rsidP="00AD7F1C">
      <w:pPr>
        <w:jc w:val="center"/>
        <w:rPr>
          <w:rFonts w:ascii="Arial" w:hAnsi="Arial" w:cs="Arial"/>
          <w:b/>
          <w:bCs/>
          <w:color w:val="3C3C3B"/>
        </w:rPr>
      </w:pPr>
    </w:p>
    <w:p w14:paraId="6867A41C" w14:textId="77777777" w:rsidR="00AD7F1C" w:rsidRDefault="00AD7F1C" w:rsidP="00AD7F1C">
      <w:pPr>
        <w:spacing w:after="192"/>
        <w:rPr>
          <w:rFonts w:ascii="Arial" w:hAnsi="Arial" w:cs="Arial"/>
          <w:color w:val="3C3C3B"/>
        </w:rPr>
      </w:pPr>
      <w:proofErr w:type="spellStart"/>
      <w:r>
        <w:rPr>
          <w:rFonts w:ascii="Arial" w:hAnsi="Arial" w:cs="Arial"/>
          <w:color w:val="3C3C3B"/>
        </w:rPr>
        <w:t>GardaWorld</w:t>
      </w:r>
      <w:proofErr w:type="spellEnd"/>
      <w:r>
        <w:rPr>
          <w:rFonts w:ascii="Arial" w:hAnsi="Arial" w:cs="Arial"/>
          <w:color w:val="3C3C3B"/>
        </w:rPr>
        <w:t>, entreprise possédant une culture entrepreneuriale et opérant dans un contexte international, est à la recherche d’un(e) technicien au support informatique dynamique, orientée vers les résultats et prêt à relever des défis dans un environnement en constante évolution. </w:t>
      </w:r>
    </w:p>
    <w:p w14:paraId="6B0FAD1F" w14:textId="77777777" w:rsidR="00AD7F1C" w:rsidRDefault="00AD7F1C" w:rsidP="00AD7F1C">
      <w:pPr>
        <w:spacing w:after="192"/>
        <w:rPr>
          <w:rFonts w:ascii="Arial" w:hAnsi="Arial" w:cs="Arial"/>
          <w:color w:val="3C3C3B"/>
        </w:rPr>
      </w:pPr>
    </w:p>
    <w:p w14:paraId="53716E21" w14:textId="77777777" w:rsidR="00AD7F1C" w:rsidRDefault="00AD7F1C" w:rsidP="00AD7F1C">
      <w:pPr>
        <w:spacing w:after="192"/>
        <w:rPr>
          <w:rFonts w:ascii="Arial" w:hAnsi="Arial" w:cs="Arial"/>
          <w:color w:val="3C3C3B"/>
        </w:rPr>
      </w:pPr>
      <w:r>
        <w:rPr>
          <w:rFonts w:ascii="Arial" w:hAnsi="Arial" w:cs="Arial"/>
          <w:b/>
          <w:bCs/>
          <w:color w:val="E12313"/>
          <w:lang w:val="fr-FR"/>
        </w:rPr>
        <w:t xml:space="preserve">Votre mission chez </w:t>
      </w:r>
      <w:proofErr w:type="spellStart"/>
      <w:r>
        <w:rPr>
          <w:rFonts w:ascii="Arial" w:hAnsi="Arial" w:cs="Arial"/>
          <w:b/>
          <w:bCs/>
          <w:color w:val="E12313"/>
          <w:lang w:val="fr-FR"/>
        </w:rPr>
        <w:t>GardaWorld</w:t>
      </w:r>
      <w:proofErr w:type="spellEnd"/>
      <w:r>
        <w:rPr>
          <w:rFonts w:ascii="Arial" w:hAnsi="Arial" w:cs="Arial"/>
          <w:b/>
          <w:bCs/>
          <w:color w:val="E12313"/>
          <w:lang w:val="fr-FR"/>
        </w:rPr>
        <w:t xml:space="preserve"> 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3C3C3B"/>
          <w:lang w:val="fr-FR"/>
        </w:rPr>
        <w:t>Le technicien au support informatique sera responsable du support niveau 1 aux usagers à travers le Canada. Nous recherchons une personne dynamique, ayant de fortes aptitudes en résolution de problème et qui assurera un service à la clientèle interne impeccable. Il devra être bilingue puisque 80% du travail se déroulera en anglais.</w:t>
      </w:r>
    </w:p>
    <w:p w14:paraId="419AC92C" w14:textId="77777777" w:rsidR="00AD7F1C" w:rsidRDefault="00AD7F1C" w:rsidP="00AD7F1C">
      <w:pPr>
        <w:spacing w:after="192"/>
        <w:rPr>
          <w:rFonts w:ascii="Arial" w:hAnsi="Arial" w:cs="Arial"/>
          <w:b/>
          <w:bCs/>
          <w:color w:val="E12313"/>
          <w:lang w:val="fr-FR"/>
        </w:rPr>
      </w:pPr>
    </w:p>
    <w:p w14:paraId="6A246703" w14:textId="77777777" w:rsidR="00AD7F1C" w:rsidRDefault="00AD7F1C" w:rsidP="00AD7F1C">
      <w:pPr>
        <w:spacing w:after="192"/>
        <w:rPr>
          <w:rFonts w:ascii="Arial" w:hAnsi="Arial" w:cs="Arial"/>
          <w:b/>
          <w:bCs/>
          <w:color w:val="E12313"/>
          <w:lang w:val="fr-FR"/>
        </w:rPr>
      </w:pPr>
      <w:r>
        <w:rPr>
          <w:rFonts w:ascii="Arial" w:hAnsi="Arial" w:cs="Arial"/>
          <w:b/>
          <w:bCs/>
          <w:color w:val="E12313"/>
          <w:lang w:val="fr-FR"/>
        </w:rPr>
        <w:t>Vos responsabilités :</w:t>
      </w:r>
    </w:p>
    <w:p w14:paraId="1190C99D" w14:textId="77777777" w:rsidR="00AD7F1C" w:rsidRDefault="00AD7F1C" w:rsidP="00AD7F1C">
      <w:pPr>
        <w:spacing w:after="192"/>
        <w:rPr>
          <w:b/>
          <w:bCs/>
          <w:lang w:val="fr-FR"/>
        </w:rPr>
      </w:pPr>
    </w:p>
    <w:p w14:paraId="7A93589C" w14:textId="77777777" w:rsidR="00AD7F1C" w:rsidRDefault="00AD7F1C" w:rsidP="00AD7F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C3C3B"/>
          <w:sz w:val="21"/>
          <w:szCs w:val="21"/>
          <w:lang w:eastAsia="fr-CA"/>
        </w:rPr>
      </w:pPr>
      <w:r>
        <w:rPr>
          <w:rFonts w:ascii="Helvetica" w:eastAsia="Times New Roman" w:hAnsi="Helvetica" w:cs="Helvetica"/>
          <w:color w:val="3C3C3B"/>
          <w:sz w:val="21"/>
          <w:szCs w:val="21"/>
          <w:lang w:eastAsia="fr-CA"/>
        </w:rPr>
        <w:t>Effectuer la configuration des ordinateurs;</w:t>
      </w:r>
    </w:p>
    <w:p w14:paraId="01BB4AF1" w14:textId="77777777" w:rsidR="00AD7F1C" w:rsidRDefault="00AD7F1C" w:rsidP="00AD7F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C3C3B"/>
          <w:sz w:val="21"/>
          <w:szCs w:val="21"/>
          <w:lang w:eastAsia="fr-CA"/>
        </w:rPr>
      </w:pPr>
      <w:r>
        <w:rPr>
          <w:rFonts w:ascii="Helvetica" w:eastAsia="Times New Roman" w:hAnsi="Helvetica" w:cs="Helvetica"/>
          <w:color w:val="3C3C3B"/>
          <w:sz w:val="21"/>
          <w:szCs w:val="21"/>
          <w:lang w:eastAsia="fr-CA"/>
        </w:rPr>
        <w:t>Procéder à l’installation de logiciels;</w:t>
      </w:r>
    </w:p>
    <w:p w14:paraId="0936B32E" w14:textId="77777777" w:rsidR="00AD7F1C" w:rsidRDefault="00AD7F1C" w:rsidP="00AD7F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C3C3B"/>
          <w:sz w:val="21"/>
          <w:szCs w:val="21"/>
          <w:lang w:eastAsia="fr-CA"/>
        </w:rPr>
      </w:pPr>
      <w:r>
        <w:rPr>
          <w:rFonts w:ascii="Arial" w:eastAsia="Times New Roman" w:hAnsi="Arial" w:cs="Arial"/>
          <w:color w:val="3C3C3B"/>
          <w:lang w:eastAsia="fr-CA"/>
        </w:rPr>
        <w:t>Soutenir les usagers dans différentes situations et dans la majorité des cas à distance</w:t>
      </w:r>
    </w:p>
    <w:p w14:paraId="1284A4F6" w14:textId="77777777" w:rsidR="00AD7F1C" w:rsidRDefault="00AD7F1C" w:rsidP="00AD7F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C3C3B"/>
          <w:sz w:val="21"/>
          <w:szCs w:val="21"/>
          <w:lang w:eastAsia="fr-CA"/>
        </w:rPr>
      </w:pPr>
      <w:r>
        <w:rPr>
          <w:rFonts w:ascii="Arial" w:eastAsia="Times New Roman" w:hAnsi="Arial" w:cs="Arial"/>
          <w:color w:val="3C3C3B"/>
          <w:lang w:eastAsia="fr-CA"/>
        </w:rPr>
        <w:t>Utiliser un système de billetterie afin de traiter, prioriser et assigner les demandes des clients internes</w:t>
      </w:r>
    </w:p>
    <w:p w14:paraId="05B93326" w14:textId="77777777" w:rsidR="00AD7F1C" w:rsidRDefault="00AD7F1C" w:rsidP="00AD7F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C3C3B"/>
          <w:sz w:val="21"/>
          <w:szCs w:val="21"/>
          <w:lang w:eastAsia="fr-CA"/>
        </w:rPr>
      </w:pPr>
      <w:r>
        <w:rPr>
          <w:rFonts w:ascii="Arial" w:eastAsia="Times New Roman" w:hAnsi="Arial" w:cs="Arial"/>
          <w:color w:val="3C3C3B"/>
          <w:lang w:eastAsia="fr-CA"/>
        </w:rPr>
        <w:t>Traiter les billets assignés de leur réception à leur fermeture</w:t>
      </w:r>
    </w:p>
    <w:p w14:paraId="2CEBEF77" w14:textId="77777777" w:rsidR="00AD7F1C" w:rsidRDefault="00AD7F1C" w:rsidP="00AD7F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C3C3B"/>
          <w:sz w:val="21"/>
          <w:szCs w:val="21"/>
          <w:lang w:eastAsia="fr-CA"/>
        </w:rPr>
      </w:pPr>
      <w:r>
        <w:rPr>
          <w:rFonts w:ascii="Arial" w:eastAsia="Times New Roman" w:hAnsi="Arial" w:cs="Arial"/>
          <w:color w:val="3C3C3B"/>
          <w:lang w:eastAsia="fr-CA"/>
        </w:rPr>
        <w:t>Effectuer le dépannage des incidents liés aux applications de base</w:t>
      </w:r>
    </w:p>
    <w:p w14:paraId="724E8254" w14:textId="77777777" w:rsidR="00AD7F1C" w:rsidRDefault="00AD7F1C" w:rsidP="00AD7F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C3C3B"/>
          <w:sz w:val="21"/>
          <w:szCs w:val="21"/>
          <w:lang w:eastAsia="fr-CA"/>
        </w:rPr>
      </w:pPr>
      <w:r>
        <w:rPr>
          <w:rFonts w:ascii="Arial" w:eastAsia="Times New Roman" w:hAnsi="Arial" w:cs="Arial"/>
          <w:color w:val="3C3C3B"/>
          <w:lang w:eastAsia="fr-CA"/>
        </w:rPr>
        <w:t>Établir un diagnostic basé sur les incidents expérimentés par les utilisateurs</w:t>
      </w:r>
    </w:p>
    <w:p w14:paraId="48EACDC2" w14:textId="77777777" w:rsidR="00AD7F1C" w:rsidRDefault="00AD7F1C" w:rsidP="00AD7F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C3C3B"/>
          <w:sz w:val="21"/>
          <w:szCs w:val="21"/>
          <w:lang w:eastAsia="fr-CA"/>
        </w:rPr>
      </w:pPr>
      <w:r>
        <w:rPr>
          <w:rFonts w:ascii="Arial" w:eastAsia="Times New Roman" w:hAnsi="Arial" w:cs="Arial"/>
          <w:color w:val="3C3C3B"/>
          <w:lang w:eastAsia="fr-CA"/>
        </w:rPr>
        <w:t>Communiquer de façon adaptée et efficace avec les utilisateurs par téléphone et ainsi qu’en personne</w:t>
      </w:r>
    </w:p>
    <w:p w14:paraId="72E469A9" w14:textId="77777777" w:rsidR="00AD7F1C" w:rsidRDefault="00AD7F1C" w:rsidP="00AD7F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C3C3B"/>
          <w:sz w:val="21"/>
          <w:szCs w:val="21"/>
          <w:lang w:eastAsia="fr-CA"/>
        </w:rPr>
      </w:pPr>
      <w:r>
        <w:rPr>
          <w:rFonts w:ascii="Arial" w:eastAsia="Times New Roman" w:hAnsi="Arial" w:cs="Arial"/>
          <w:color w:val="3C3C3B"/>
          <w:lang w:eastAsia="fr-CA"/>
        </w:rPr>
        <w:t>Résoudre les problématiques à l’aide de logiciels de prise de contrôle</w:t>
      </w:r>
    </w:p>
    <w:p w14:paraId="3FB65E99" w14:textId="77777777" w:rsidR="00AD7F1C" w:rsidRDefault="00AD7F1C" w:rsidP="00AD7F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C3C3B"/>
          <w:sz w:val="21"/>
          <w:szCs w:val="21"/>
          <w:lang w:eastAsia="fr-CA"/>
        </w:rPr>
      </w:pPr>
      <w:r>
        <w:rPr>
          <w:rFonts w:ascii="Arial" w:eastAsia="Times New Roman" w:hAnsi="Arial" w:cs="Arial"/>
          <w:color w:val="3C3C3B"/>
          <w:lang w:eastAsia="fr-CA"/>
        </w:rPr>
        <w:t>Toutes autres tâches connexes</w:t>
      </w:r>
    </w:p>
    <w:p w14:paraId="5257E421" w14:textId="77777777" w:rsidR="00AD7F1C" w:rsidRDefault="00AD7F1C" w:rsidP="00AD7F1C">
      <w:pPr>
        <w:spacing w:before="100" w:beforeAutospacing="1" w:after="240"/>
        <w:rPr>
          <w:rFonts w:ascii="Arial" w:hAnsi="Arial" w:cs="Arial"/>
          <w:color w:val="3C3C3B"/>
          <w:lang w:val="fr-FR" w:eastAsia="en-CA"/>
        </w:rPr>
      </w:pPr>
    </w:p>
    <w:p w14:paraId="10D7A9F2" w14:textId="77777777" w:rsidR="00AD7F1C" w:rsidRDefault="00AD7F1C" w:rsidP="00AD7F1C">
      <w:pPr>
        <w:rPr>
          <w:rFonts w:ascii="Arial" w:hAnsi="Arial" w:cs="Arial"/>
          <w:b/>
          <w:bCs/>
          <w:color w:val="E42313"/>
          <w:lang w:val="en-CA"/>
        </w:rPr>
      </w:pPr>
      <w:proofErr w:type="spellStart"/>
      <w:r>
        <w:rPr>
          <w:rFonts w:ascii="Arial" w:hAnsi="Arial" w:cs="Arial"/>
          <w:b/>
          <w:bCs/>
          <w:color w:val="E42313"/>
          <w:lang w:val="en-CA"/>
        </w:rPr>
        <w:t>Votre</w:t>
      </w:r>
      <w:proofErr w:type="spellEnd"/>
      <w:r>
        <w:rPr>
          <w:rFonts w:ascii="Arial" w:hAnsi="Arial" w:cs="Arial"/>
          <w:b/>
          <w:bCs/>
          <w:color w:val="E42313"/>
          <w:lang w:val="en-CA"/>
        </w:rPr>
        <w:t> </w:t>
      </w:r>
      <w:proofErr w:type="spellStart"/>
      <w:proofErr w:type="gramStart"/>
      <w:r>
        <w:rPr>
          <w:rFonts w:ascii="Arial" w:hAnsi="Arial" w:cs="Arial"/>
          <w:b/>
          <w:bCs/>
          <w:color w:val="E42313"/>
          <w:lang w:val="en-CA"/>
        </w:rPr>
        <w:t>Profil</w:t>
      </w:r>
      <w:proofErr w:type="spellEnd"/>
      <w:r>
        <w:rPr>
          <w:rFonts w:ascii="Arial" w:hAnsi="Arial" w:cs="Arial"/>
          <w:b/>
          <w:bCs/>
          <w:color w:val="E42313"/>
          <w:lang w:val="en-CA"/>
        </w:rPr>
        <w:t> :</w:t>
      </w:r>
      <w:proofErr w:type="gramEnd"/>
    </w:p>
    <w:p w14:paraId="3C9F683B" w14:textId="77777777" w:rsidR="00AD7F1C" w:rsidRDefault="00AD7F1C" w:rsidP="00AD7F1C">
      <w:pPr>
        <w:pStyle w:val="Paragraphedeliste"/>
        <w:numPr>
          <w:ilvl w:val="0"/>
          <w:numId w:val="2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3C3C3B"/>
        </w:rPr>
      </w:pPr>
      <w:r>
        <w:rPr>
          <w:rFonts w:ascii="Arial" w:eastAsia="Times New Roman" w:hAnsi="Arial" w:cs="Arial"/>
          <w:color w:val="3C3C3B"/>
        </w:rPr>
        <w:t>Diplôme d’études collégiales en informatique ou équivalent;</w:t>
      </w:r>
    </w:p>
    <w:p w14:paraId="4A6E6591" w14:textId="77777777" w:rsidR="00AD7F1C" w:rsidRDefault="00AD7F1C" w:rsidP="00AD7F1C">
      <w:pPr>
        <w:pStyle w:val="Paragraphedeliste"/>
        <w:numPr>
          <w:ilvl w:val="0"/>
          <w:numId w:val="2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3C3C3B"/>
        </w:rPr>
      </w:pPr>
      <w:r>
        <w:rPr>
          <w:rFonts w:ascii="Arial" w:eastAsia="Times New Roman" w:hAnsi="Arial" w:cs="Arial"/>
          <w:color w:val="3C3C3B"/>
        </w:rPr>
        <w:t>Bilinguisme obligatoire (Oral et écrit);</w:t>
      </w:r>
    </w:p>
    <w:p w14:paraId="083B461E" w14:textId="77777777" w:rsidR="00AD7F1C" w:rsidRDefault="00AD7F1C" w:rsidP="00AD7F1C">
      <w:pPr>
        <w:pStyle w:val="Paragraphedeliste"/>
        <w:numPr>
          <w:ilvl w:val="0"/>
          <w:numId w:val="2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3C3C3B"/>
        </w:rPr>
      </w:pPr>
      <w:r>
        <w:rPr>
          <w:rFonts w:ascii="Arial" w:eastAsia="Times New Roman" w:hAnsi="Arial" w:cs="Arial"/>
          <w:color w:val="3C3C3B"/>
        </w:rPr>
        <w:t>Disponible pour du support à distance 24/7 (en rotation);</w:t>
      </w:r>
    </w:p>
    <w:p w14:paraId="64FDA997" w14:textId="77777777" w:rsidR="00AD7F1C" w:rsidRDefault="00AD7F1C" w:rsidP="00AD7F1C">
      <w:pPr>
        <w:pStyle w:val="Paragraphedeliste"/>
        <w:numPr>
          <w:ilvl w:val="0"/>
          <w:numId w:val="2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3C3C3B"/>
        </w:rPr>
      </w:pPr>
      <w:r>
        <w:rPr>
          <w:rFonts w:ascii="Arial" w:eastAsia="Times New Roman" w:hAnsi="Arial" w:cs="Arial"/>
          <w:color w:val="3C3C3B"/>
        </w:rPr>
        <w:t>Dynamique, passionné par le service à la clientèle;</w:t>
      </w:r>
    </w:p>
    <w:p w14:paraId="725FE4A3" w14:textId="77777777" w:rsidR="00AD7F1C" w:rsidRDefault="00AD7F1C" w:rsidP="00AD7F1C">
      <w:pPr>
        <w:pStyle w:val="Paragraphedeliste"/>
        <w:numPr>
          <w:ilvl w:val="0"/>
          <w:numId w:val="2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3C3C3B"/>
        </w:rPr>
      </w:pPr>
      <w:r>
        <w:rPr>
          <w:rFonts w:ascii="Arial" w:eastAsia="Times New Roman" w:hAnsi="Arial" w:cs="Arial"/>
          <w:color w:val="3C3C3B"/>
        </w:rPr>
        <w:t>Bonne gestion des priorités et capacité à travailler en équipe;</w:t>
      </w:r>
    </w:p>
    <w:p w14:paraId="63D338CC" w14:textId="77777777" w:rsidR="00AD7F1C" w:rsidRDefault="00AD7F1C" w:rsidP="00AD7F1C">
      <w:pPr>
        <w:pStyle w:val="Paragraphedeliste"/>
        <w:numPr>
          <w:ilvl w:val="0"/>
          <w:numId w:val="2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3C3C3B"/>
        </w:rPr>
      </w:pPr>
      <w:r>
        <w:rPr>
          <w:rFonts w:ascii="Arial" w:eastAsia="Times New Roman" w:hAnsi="Arial" w:cs="Arial"/>
          <w:color w:val="3C3C3B"/>
        </w:rPr>
        <w:t>Excellente communication et orientation client;</w:t>
      </w:r>
    </w:p>
    <w:p w14:paraId="3936E66B" w14:textId="77777777" w:rsidR="00AD7F1C" w:rsidRDefault="00AD7F1C" w:rsidP="00AD7F1C">
      <w:pPr>
        <w:pStyle w:val="Paragraphedeliste"/>
        <w:numPr>
          <w:ilvl w:val="0"/>
          <w:numId w:val="2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3C3C3B"/>
        </w:rPr>
      </w:pPr>
      <w:r>
        <w:rPr>
          <w:rFonts w:ascii="Arial" w:eastAsia="Times New Roman" w:hAnsi="Arial" w:cs="Arial"/>
          <w:color w:val="3C3C3B"/>
        </w:rPr>
        <w:t>Bonne capacité d’analyse et de résolution de problèmes TI;</w:t>
      </w:r>
    </w:p>
    <w:p w14:paraId="0A325777" w14:textId="77777777" w:rsidR="00AD7F1C" w:rsidRDefault="00AD7F1C" w:rsidP="00AD7F1C">
      <w:pPr>
        <w:pStyle w:val="Paragraphedeliste"/>
        <w:numPr>
          <w:ilvl w:val="0"/>
          <w:numId w:val="2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3C3C3B"/>
        </w:rPr>
      </w:pPr>
      <w:r>
        <w:rPr>
          <w:rFonts w:ascii="Arial" w:eastAsia="Times New Roman" w:hAnsi="Arial" w:cs="Arial"/>
          <w:color w:val="3C3C3B"/>
        </w:rPr>
        <w:t>Apte à travailler sous pression dans un environnement dynamique et changeant.</w:t>
      </w:r>
    </w:p>
    <w:p w14:paraId="4852135F" w14:textId="77777777" w:rsidR="00AD7F1C" w:rsidRDefault="00AD7F1C" w:rsidP="00AD7F1C">
      <w:pPr>
        <w:rPr>
          <w:rFonts w:ascii="Arial" w:hAnsi="Arial" w:cs="Arial"/>
          <w:b/>
          <w:bCs/>
          <w:color w:val="1F497D"/>
        </w:rPr>
      </w:pPr>
    </w:p>
    <w:p w14:paraId="0FBE049F" w14:textId="77777777" w:rsidR="00AD7F1C" w:rsidRDefault="00AD7F1C" w:rsidP="00AD7F1C">
      <w:pPr>
        <w:rPr>
          <w:rFonts w:ascii="Arial" w:hAnsi="Arial" w:cs="Arial"/>
          <w:b/>
          <w:bCs/>
          <w:color w:val="E42313"/>
          <w:lang w:val="en-CA"/>
        </w:rPr>
      </w:pPr>
      <w:r>
        <w:rPr>
          <w:rFonts w:ascii="Arial" w:hAnsi="Arial" w:cs="Arial"/>
          <w:b/>
          <w:bCs/>
          <w:color w:val="1F497D"/>
        </w:rPr>
        <w:t> </w:t>
      </w:r>
      <w:proofErr w:type="spellStart"/>
      <w:r>
        <w:rPr>
          <w:rFonts w:ascii="Arial" w:hAnsi="Arial" w:cs="Arial"/>
          <w:b/>
          <w:bCs/>
          <w:color w:val="E42313"/>
          <w:lang w:val="en-CA"/>
        </w:rPr>
        <w:t>Vous</w:t>
      </w:r>
      <w:proofErr w:type="spellEnd"/>
      <w:r>
        <w:rPr>
          <w:rFonts w:ascii="Arial" w:hAnsi="Arial" w:cs="Arial"/>
          <w:b/>
          <w:bCs/>
          <w:color w:val="E42313"/>
          <w:lang w:val="en-CA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E42313"/>
          <w:lang w:val="en-CA"/>
        </w:rPr>
        <w:t>maîtrisez</w:t>
      </w:r>
      <w:proofErr w:type="spellEnd"/>
      <w:r>
        <w:rPr>
          <w:rFonts w:ascii="Arial" w:hAnsi="Arial" w:cs="Arial"/>
          <w:b/>
          <w:bCs/>
          <w:color w:val="E42313"/>
          <w:lang w:val="en-CA"/>
        </w:rPr>
        <w:t xml:space="preserve"> :</w:t>
      </w:r>
      <w:proofErr w:type="gramEnd"/>
    </w:p>
    <w:p w14:paraId="07C40AD4" w14:textId="77777777" w:rsidR="00AD7F1C" w:rsidRDefault="00AD7F1C" w:rsidP="00AD7F1C">
      <w:pPr>
        <w:rPr>
          <w:rFonts w:ascii="Arial" w:hAnsi="Arial" w:cs="Arial"/>
          <w:b/>
          <w:bCs/>
          <w:color w:val="E42313"/>
          <w:lang w:val="en-CA"/>
        </w:rPr>
      </w:pPr>
    </w:p>
    <w:p w14:paraId="06E009F0" w14:textId="77777777" w:rsidR="00AD7F1C" w:rsidRDefault="00AD7F1C" w:rsidP="00AD7F1C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3C3C3B"/>
          <w:lang w:val="en-CA"/>
        </w:rPr>
      </w:pPr>
      <w:proofErr w:type="spellStart"/>
      <w:r>
        <w:rPr>
          <w:rFonts w:ascii="Arial" w:eastAsia="Times New Roman" w:hAnsi="Arial" w:cs="Arial"/>
          <w:color w:val="3C3C3B"/>
          <w:lang w:val="en-CA"/>
        </w:rPr>
        <w:t>Environnement</w:t>
      </w:r>
      <w:proofErr w:type="spellEnd"/>
      <w:r>
        <w:rPr>
          <w:rFonts w:ascii="Arial" w:eastAsia="Times New Roman" w:hAnsi="Arial" w:cs="Arial"/>
          <w:color w:val="3C3C3B"/>
          <w:lang w:val="en-CA"/>
        </w:rPr>
        <w:t xml:space="preserve"> Windows 7, 8 et </w:t>
      </w:r>
      <w:proofErr w:type="gramStart"/>
      <w:r>
        <w:rPr>
          <w:rFonts w:ascii="Arial" w:eastAsia="Times New Roman" w:hAnsi="Arial" w:cs="Arial"/>
          <w:color w:val="3C3C3B"/>
          <w:lang w:val="en-CA"/>
        </w:rPr>
        <w:t>10;</w:t>
      </w:r>
      <w:proofErr w:type="gramEnd"/>
    </w:p>
    <w:p w14:paraId="5BE9E206" w14:textId="77777777" w:rsidR="00AD7F1C" w:rsidRDefault="00AD7F1C" w:rsidP="00AD7F1C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3C3C3B"/>
          <w:lang w:val="en-CA"/>
        </w:rPr>
      </w:pPr>
      <w:proofErr w:type="spellStart"/>
      <w:r>
        <w:rPr>
          <w:rFonts w:ascii="Arial" w:eastAsia="Times New Roman" w:hAnsi="Arial" w:cs="Arial"/>
          <w:color w:val="3C3C3B"/>
          <w:lang w:val="en-CA"/>
        </w:rPr>
        <w:t>Messagerie</w:t>
      </w:r>
      <w:proofErr w:type="spellEnd"/>
      <w:r>
        <w:rPr>
          <w:rFonts w:ascii="Arial" w:eastAsia="Times New Roman" w:hAnsi="Arial" w:cs="Arial"/>
          <w:color w:val="3C3C3B"/>
          <w:lang w:val="en-CA"/>
        </w:rPr>
        <w:t xml:space="preserve"> Office </w:t>
      </w:r>
      <w:proofErr w:type="gramStart"/>
      <w:r>
        <w:rPr>
          <w:rFonts w:ascii="Arial" w:eastAsia="Times New Roman" w:hAnsi="Arial" w:cs="Arial"/>
          <w:color w:val="3C3C3B"/>
          <w:lang w:val="en-CA"/>
        </w:rPr>
        <w:t>365;</w:t>
      </w:r>
      <w:proofErr w:type="gramEnd"/>
    </w:p>
    <w:p w14:paraId="3690F5F8" w14:textId="77777777" w:rsidR="00AD7F1C" w:rsidRDefault="00AD7F1C" w:rsidP="00AD7F1C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3C3C3B"/>
          <w:lang w:val="en-CA"/>
        </w:rPr>
      </w:pPr>
      <w:r>
        <w:rPr>
          <w:rFonts w:ascii="Arial" w:eastAsia="Times New Roman" w:hAnsi="Arial" w:cs="Arial"/>
          <w:color w:val="3C3C3B"/>
          <w:lang w:val="en-CA"/>
        </w:rPr>
        <w:t>Active Directory et Group Policy (GPO</w:t>
      </w:r>
      <w:proofErr w:type="gramStart"/>
      <w:r>
        <w:rPr>
          <w:rFonts w:ascii="Arial" w:eastAsia="Times New Roman" w:hAnsi="Arial" w:cs="Arial"/>
          <w:color w:val="3C3C3B"/>
          <w:lang w:val="en-CA"/>
        </w:rPr>
        <w:t>);</w:t>
      </w:r>
      <w:proofErr w:type="gramEnd"/>
    </w:p>
    <w:p w14:paraId="7238F33F" w14:textId="77777777" w:rsidR="00AD7F1C" w:rsidRDefault="00AD7F1C" w:rsidP="00AD7F1C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3C3C3B"/>
          <w:lang w:val="en-CA"/>
        </w:rPr>
      </w:pPr>
      <w:proofErr w:type="spellStart"/>
      <w:r>
        <w:rPr>
          <w:rFonts w:ascii="Arial" w:eastAsia="Times New Roman" w:hAnsi="Arial" w:cs="Arial"/>
          <w:color w:val="3C3C3B"/>
          <w:lang w:val="en-CA"/>
        </w:rPr>
        <w:t>Réseau</w:t>
      </w:r>
      <w:proofErr w:type="spellEnd"/>
      <w:r>
        <w:rPr>
          <w:rFonts w:ascii="Arial" w:eastAsia="Times New Roman" w:hAnsi="Arial" w:cs="Arial"/>
          <w:color w:val="3C3C3B"/>
          <w:lang w:val="en-CA"/>
        </w:rPr>
        <w:t xml:space="preserve"> IP (de base</w:t>
      </w:r>
      <w:proofErr w:type="gramStart"/>
      <w:r>
        <w:rPr>
          <w:rFonts w:ascii="Arial" w:eastAsia="Times New Roman" w:hAnsi="Arial" w:cs="Arial"/>
          <w:color w:val="3C3C3B"/>
          <w:lang w:val="en-CA"/>
        </w:rPr>
        <w:t>);</w:t>
      </w:r>
      <w:proofErr w:type="gramEnd"/>
    </w:p>
    <w:p w14:paraId="0DD8B505" w14:textId="77777777" w:rsidR="00AD7F1C" w:rsidRDefault="00AD7F1C" w:rsidP="00AD7F1C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3C3C3B"/>
          <w:lang w:val="en-CA"/>
        </w:rPr>
      </w:pPr>
      <w:r>
        <w:rPr>
          <w:rFonts w:ascii="Arial" w:eastAsia="Times New Roman" w:hAnsi="Arial" w:cs="Arial"/>
          <w:color w:val="3C3C3B"/>
          <w:lang w:val="en-CA"/>
        </w:rPr>
        <w:t xml:space="preserve">Concepts </w:t>
      </w:r>
      <w:proofErr w:type="gramStart"/>
      <w:r>
        <w:rPr>
          <w:rFonts w:ascii="Arial" w:eastAsia="Times New Roman" w:hAnsi="Arial" w:cs="Arial"/>
          <w:color w:val="3C3C3B"/>
          <w:lang w:val="en-CA"/>
        </w:rPr>
        <w:t>ITIL;</w:t>
      </w:r>
      <w:proofErr w:type="gramEnd"/>
    </w:p>
    <w:p w14:paraId="4DA5417B" w14:textId="77777777" w:rsidR="00AD7F1C" w:rsidRDefault="00AD7F1C" w:rsidP="00AD7F1C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3C3C3B"/>
          <w:lang w:val="en-CA"/>
        </w:rPr>
      </w:pPr>
      <w:r>
        <w:rPr>
          <w:rFonts w:ascii="Arial" w:eastAsia="Times New Roman" w:hAnsi="Arial" w:cs="Arial"/>
          <w:color w:val="3C3C3B"/>
          <w:lang w:val="en-CA"/>
        </w:rPr>
        <w:t>TeamViewer et VNC.</w:t>
      </w:r>
    </w:p>
    <w:p w14:paraId="57CDDC28" w14:textId="77777777" w:rsidR="00AD7F1C" w:rsidRDefault="00AD7F1C" w:rsidP="00AD7F1C">
      <w:pPr>
        <w:rPr>
          <w:rFonts w:ascii="Arial" w:hAnsi="Arial" w:cs="Arial"/>
          <w:color w:val="3C3C3B"/>
          <w:lang w:val="en-CA"/>
        </w:rPr>
      </w:pPr>
    </w:p>
    <w:p w14:paraId="0F83C785" w14:textId="77777777" w:rsidR="00AD7F1C" w:rsidRDefault="00AD7F1C" w:rsidP="00AD7F1C">
      <w:pPr>
        <w:rPr>
          <w:rFonts w:ascii="Arial" w:hAnsi="Arial" w:cs="Arial"/>
          <w:b/>
          <w:bCs/>
          <w:color w:val="E42313"/>
          <w:lang w:val="fr-FR"/>
        </w:rPr>
      </w:pPr>
      <w:r>
        <w:rPr>
          <w:rFonts w:ascii="Arial" w:hAnsi="Arial" w:cs="Arial"/>
          <w:b/>
          <w:bCs/>
          <w:color w:val="E42313"/>
          <w:lang w:val="fr-FR"/>
        </w:rPr>
        <w:t>Nous offrons </w:t>
      </w:r>
    </w:p>
    <w:p w14:paraId="4D89FCC0" w14:textId="77777777" w:rsidR="00AD7F1C" w:rsidRDefault="00AD7F1C" w:rsidP="00AD7F1C">
      <w:pPr>
        <w:rPr>
          <w:rFonts w:ascii="Arial" w:hAnsi="Arial" w:cs="Arial"/>
          <w:b/>
          <w:bCs/>
          <w:color w:val="3C3C3B"/>
          <w:lang w:val="fr-FR"/>
        </w:rPr>
      </w:pPr>
    </w:p>
    <w:p w14:paraId="41B23DDF" w14:textId="77777777" w:rsidR="00AD7F1C" w:rsidRDefault="00AD7F1C" w:rsidP="00AD7F1C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3C3C3B"/>
        </w:rPr>
      </w:pPr>
      <w:r>
        <w:rPr>
          <w:rFonts w:ascii="Arial" w:eastAsia="Times New Roman" w:hAnsi="Arial" w:cs="Arial"/>
          <w:color w:val="3C3C3B"/>
        </w:rPr>
        <w:t>Poste permanent à temps plein</w:t>
      </w:r>
      <w:r>
        <w:rPr>
          <w:rFonts w:ascii="Arial" w:eastAsia="Times New Roman" w:hAnsi="Arial" w:cs="Arial"/>
        </w:rPr>
        <w:t>;</w:t>
      </w:r>
    </w:p>
    <w:p w14:paraId="6DFC71F8" w14:textId="77777777" w:rsidR="00AD7F1C" w:rsidRDefault="00AD7F1C" w:rsidP="00AD7F1C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3C3C3B"/>
        </w:rPr>
      </w:pPr>
      <w:r>
        <w:rPr>
          <w:rFonts w:ascii="Arial" w:eastAsia="Times New Roman" w:hAnsi="Arial" w:cs="Arial"/>
          <w:color w:val="3C3C3B"/>
        </w:rPr>
        <w:t>Avantages sociaux après 90 jours;</w:t>
      </w:r>
    </w:p>
    <w:p w14:paraId="08AD2EC2" w14:textId="77777777" w:rsidR="00AD7F1C" w:rsidRDefault="00AD7F1C" w:rsidP="00AD7F1C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3C3C3B"/>
        </w:rPr>
      </w:pPr>
      <w:r>
        <w:rPr>
          <w:rFonts w:ascii="Arial" w:eastAsia="Times New Roman" w:hAnsi="Arial" w:cs="Arial"/>
          <w:color w:val="3C3C3B"/>
        </w:rPr>
        <w:t>REER collectif après 1 an;</w:t>
      </w:r>
    </w:p>
    <w:p w14:paraId="76E77F19" w14:textId="77777777" w:rsidR="00AD7F1C" w:rsidRDefault="00AD7F1C" w:rsidP="00AD7F1C">
      <w:pPr>
        <w:pStyle w:val="Paragraphedeliste"/>
        <w:numPr>
          <w:ilvl w:val="0"/>
          <w:numId w:val="4"/>
        </w:numPr>
        <w:spacing w:before="100" w:beforeAutospacing="1" w:after="100" w:afterAutospacing="1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Horaire hybride- Présentiel et télétravail</w:t>
      </w:r>
    </w:p>
    <w:p w14:paraId="2A03CBE2" w14:textId="77777777" w:rsidR="00AD7F1C" w:rsidRDefault="00AD7F1C" w:rsidP="00AD7F1C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3C3C3B"/>
        </w:rPr>
      </w:pPr>
      <w:r>
        <w:rPr>
          <w:rFonts w:ascii="Arial" w:eastAsia="Times New Roman" w:hAnsi="Arial" w:cs="Arial"/>
          <w:color w:val="3C3C3B"/>
        </w:rPr>
        <w:t>Entreprise internationale offrant plusieurs possibilités de carrière à long terme</w:t>
      </w:r>
    </w:p>
    <w:p w14:paraId="6EB162DB" w14:textId="77777777" w:rsidR="00AD7F1C" w:rsidRDefault="00AD7F1C" w:rsidP="00AD7F1C">
      <w:pPr>
        <w:spacing w:before="100" w:beforeAutospacing="1" w:after="100" w:afterAutospacing="1"/>
        <w:contextualSpacing/>
        <w:rPr>
          <w:rFonts w:ascii="Arial" w:hAnsi="Arial" w:cs="Arial"/>
          <w:color w:val="3C3C3B"/>
        </w:rPr>
      </w:pPr>
    </w:p>
    <w:p w14:paraId="262A6FE2" w14:textId="77777777" w:rsidR="00AD7F1C" w:rsidRDefault="00AD7F1C" w:rsidP="00AD7F1C">
      <w:pPr>
        <w:rPr>
          <w:rFonts w:ascii="Arial" w:hAnsi="Arial" w:cs="Arial"/>
          <w:color w:val="3C3C32"/>
        </w:rPr>
      </w:pPr>
      <w:r>
        <w:rPr>
          <w:rFonts w:ascii="Arial" w:hAnsi="Arial" w:cs="Arial"/>
        </w:rPr>
        <w:t xml:space="preserve">  </w:t>
      </w:r>
      <w:r>
        <w:rPr>
          <w:rFonts w:ascii="Arial" w:hAnsi="Arial" w:cs="Arial"/>
          <w:b/>
          <w:bCs/>
          <w:color w:val="3C3C32"/>
        </w:rPr>
        <w:t xml:space="preserve">  </w:t>
      </w:r>
    </w:p>
    <w:p w14:paraId="4513028C" w14:textId="77777777" w:rsidR="00AD7F1C" w:rsidRDefault="00AD7F1C" w:rsidP="00AD7F1C">
      <w:pPr>
        <w:rPr>
          <w:rFonts w:ascii="Arial" w:hAnsi="Arial" w:cs="Arial"/>
          <w:color w:val="3B3B3C"/>
        </w:rPr>
      </w:pPr>
      <w:r>
        <w:rPr>
          <w:rFonts w:ascii="Arial" w:hAnsi="Arial" w:cs="Arial"/>
          <w:color w:val="3B3B3C"/>
        </w:rPr>
        <w:t>Cordialement,</w:t>
      </w:r>
    </w:p>
    <w:p w14:paraId="05559FB6" w14:textId="77777777" w:rsidR="00AD7F1C" w:rsidRDefault="00AD7F1C" w:rsidP="00AD7F1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D7F1C" w14:paraId="6F58A398" w14:textId="77777777" w:rsidTr="00AD7F1C">
        <w:trPr>
          <w:tblCellSpacing w:w="0" w:type="dxa"/>
        </w:trPr>
        <w:tc>
          <w:tcPr>
            <w:tcW w:w="0" w:type="auto"/>
            <w:hideMark/>
          </w:tcPr>
          <w:p w14:paraId="40DCBD58" w14:textId="77777777" w:rsidR="00AD7F1C" w:rsidRDefault="00AD7F1C">
            <w:pPr>
              <w:rPr>
                <w:rFonts w:ascii="Arial" w:hAnsi="Arial" w:cs="Arial"/>
                <w:color w:val="808080"/>
                <w:sz w:val="18"/>
                <w:szCs w:val="18"/>
                <w:lang w:eastAsia="fr-CA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  <w:lang w:eastAsia="fr-CA"/>
              </w:rPr>
              <w:t> </w:t>
            </w:r>
            <w:r>
              <w:rPr>
                <w:rFonts w:ascii="remialcxesans" w:hAnsi="remialcxesans"/>
                <w:color w:val="FFFFFF"/>
                <w:sz w:val="2"/>
                <w:szCs w:val="2"/>
                <w:lang w:eastAsia="fr-CA"/>
              </w:rPr>
              <w:t>​</w:t>
            </w:r>
          </w:p>
        </w:tc>
      </w:tr>
      <w:tr w:rsidR="00AD7F1C" w14:paraId="66333EE3" w14:textId="77777777" w:rsidTr="00AD7F1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80"/>
            </w:tblGrid>
            <w:tr w:rsidR="00AD7F1C" w14:paraId="19549973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80"/>
                  </w:tblGrid>
                  <w:tr w:rsidR="00AD7F1C" w14:paraId="301367C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80"/>
                        </w:tblGrid>
                        <w:tr w:rsidR="00AD7F1C" w14:paraId="637C267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tbl>
                              <w:tblPr>
                                <w:tblW w:w="67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50"/>
                              </w:tblGrid>
                              <w:tr w:rsidR="00AD7F1C" w14:paraId="0DCB34AF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01"/>
                                    </w:tblGrid>
                                    <w:tr w:rsidR="00AD7F1C" w14:paraId="4016CCAC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3688FB20" w14:textId="77777777" w:rsidR="00AD7F1C" w:rsidRDefault="00AD7F1C">
                                          <w:pPr>
                                            <w:rPr>
                                              <w:rFonts w:ascii="Arial" w:hAnsi="Arial" w:cs="Arial"/>
                                              <w:color w:val="D52B1E"/>
                                              <w:sz w:val="21"/>
                                              <w:szCs w:val="21"/>
                                              <w:lang w:eastAsia="fr-CA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D52B1E"/>
                                              <w:sz w:val="21"/>
                                              <w:szCs w:val="21"/>
                                              <w:lang w:eastAsia="fr-CA"/>
                                            </w:rPr>
                                            <w:t>Gilbert Richard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5B6B85A" w14:textId="77777777" w:rsidR="00AD7F1C" w:rsidRDefault="00AD7F1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7B0C4D6" w14:textId="77777777" w:rsidR="00AD7F1C" w:rsidRDefault="00AD7F1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CA"/>
                                </w:rPr>
                              </w:pPr>
                            </w:p>
                          </w:tc>
                        </w:tr>
                      </w:tbl>
                      <w:p w14:paraId="2CDCDCE7" w14:textId="77777777" w:rsidR="00AD7F1C" w:rsidRDefault="00AD7F1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CA"/>
                          </w:rPr>
                        </w:pPr>
                      </w:p>
                    </w:tc>
                  </w:tr>
                  <w:tr w:rsidR="00AD7F1C" w14:paraId="651FAAD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80"/>
                        </w:tblGrid>
                        <w:tr w:rsidR="00AD7F1C" w14:paraId="16D1A80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tbl>
                              <w:tblPr>
                                <w:tblW w:w="67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50"/>
                              </w:tblGrid>
                              <w:tr w:rsidR="00AD7F1C" w14:paraId="0629547A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42"/>
                                      <w:gridCol w:w="2529"/>
                                    </w:tblGrid>
                                    <w:tr w:rsidR="00AD7F1C" w14:paraId="25718DD4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42"/>
                                          </w:tblGrid>
                                          <w:tr w:rsidR="00AD7F1C" w14:paraId="604C704A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73821429" w14:textId="77777777" w:rsidR="00AD7F1C" w:rsidRDefault="00AD7F1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3C3C4A"/>
                                                    <w:sz w:val="18"/>
                                                    <w:szCs w:val="18"/>
                                                    <w:lang w:eastAsia="fr-C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C3C4A"/>
                                                    <w:sz w:val="18"/>
                                                    <w:szCs w:val="18"/>
                                                    <w:lang w:eastAsia="fr-CA"/>
                                                  </w:rPr>
                                                  <w:t>Technicien niveau 2, Support TI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F7CA969" w14:textId="77777777" w:rsidR="00AD7F1C" w:rsidRDefault="00AD7F1C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7"/>
                                            <w:gridCol w:w="2382"/>
                                          </w:tblGrid>
                                          <w:tr w:rsidR="00AD7F1C" w14:paraId="0441FE7B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1C7C1BE1" w14:textId="77777777" w:rsidR="00AD7F1C" w:rsidRDefault="00AD7F1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747678"/>
                                                    <w:sz w:val="18"/>
                                                    <w:szCs w:val="18"/>
                                                    <w:lang w:eastAsia="fr-C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747678"/>
                                                    <w:sz w:val="18"/>
                                                    <w:szCs w:val="18"/>
                                                    <w:lang w:eastAsia="fr-CA"/>
                                                  </w:rPr>
                                                  <w:t> |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60464E98" w14:textId="77777777" w:rsidR="00AD7F1C" w:rsidRDefault="00AD7F1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3C3C4A"/>
                                                    <w:sz w:val="18"/>
                                                    <w:szCs w:val="18"/>
                                                    <w:lang w:eastAsia="fr-CA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C3C4A"/>
                                                    <w:sz w:val="18"/>
                                                    <w:szCs w:val="18"/>
                                                    <w:lang w:eastAsia="fr-CA"/>
                                                  </w:rPr>
                                                  <w:t>Level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C3C4A"/>
                                                    <w:sz w:val="18"/>
                                                    <w:szCs w:val="18"/>
                                                    <w:lang w:eastAsia="fr-CA"/>
                                                  </w:rPr>
                                                  <w:t> 2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C3C4A"/>
                                                    <w:sz w:val="18"/>
                                                    <w:szCs w:val="18"/>
                                                    <w:lang w:eastAsia="fr-CA"/>
                                                  </w:rPr>
                                                  <w:t>technician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C3C4A"/>
                                                    <w:sz w:val="18"/>
                                                    <w:szCs w:val="18"/>
                                                    <w:lang w:eastAsia="fr-CA"/>
                                                  </w:rPr>
                                                  <w:t>, IT Support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2CC5F51" w14:textId="77777777" w:rsidR="00AD7F1C" w:rsidRDefault="00AD7F1C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05ACAF8" w14:textId="77777777" w:rsidR="00AD7F1C" w:rsidRDefault="00AD7F1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A9A91A0" w14:textId="77777777" w:rsidR="00AD7F1C" w:rsidRDefault="00AD7F1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CA"/>
                                </w:rPr>
                              </w:pPr>
                            </w:p>
                          </w:tc>
                        </w:tr>
                      </w:tbl>
                      <w:p w14:paraId="0426F207" w14:textId="77777777" w:rsidR="00AD7F1C" w:rsidRDefault="00AD7F1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CA"/>
                          </w:rPr>
                        </w:pPr>
                      </w:p>
                    </w:tc>
                  </w:tr>
                  <w:tr w:rsidR="00AD7F1C" w14:paraId="5F13EE4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80"/>
                        </w:tblGrid>
                        <w:tr w:rsidR="00AD7F1C" w14:paraId="5B9BF71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tbl>
                              <w:tblPr>
                                <w:tblW w:w="67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50"/>
                              </w:tblGrid>
                              <w:tr w:rsidR="00AD7F1C" w14:paraId="20D35046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6"/>
                                      <w:gridCol w:w="2029"/>
                                    </w:tblGrid>
                                    <w:tr w:rsidR="00AD7F1C" w14:paraId="6F6A333C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56"/>
                                          </w:tblGrid>
                                          <w:tr w:rsidR="00AD7F1C" w14:paraId="4BF84899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0AE9F212" w14:textId="77777777" w:rsidR="00AD7F1C" w:rsidRDefault="00AD7F1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3C3C4A"/>
                                                    <w:sz w:val="18"/>
                                                    <w:szCs w:val="18"/>
                                                    <w:lang w:eastAsia="fr-C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C3C4A"/>
                                                    <w:sz w:val="18"/>
                                                    <w:szCs w:val="18"/>
                                                    <w:lang w:eastAsia="fr-CA"/>
                                                  </w:rPr>
                                                  <w:t>Technologie de l'Information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F05E7EE" w14:textId="77777777" w:rsidR="00AD7F1C" w:rsidRDefault="00AD7F1C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7"/>
                                            <w:gridCol w:w="1882"/>
                                          </w:tblGrid>
                                          <w:tr w:rsidR="00AD7F1C" w14:paraId="608BF482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709F60D6" w14:textId="77777777" w:rsidR="00AD7F1C" w:rsidRDefault="00AD7F1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747678"/>
                                                    <w:sz w:val="18"/>
                                                    <w:szCs w:val="18"/>
                                                    <w:lang w:eastAsia="fr-C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747678"/>
                                                    <w:sz w:val="18"/>
                                                    <w:szCs w:val="18"/>
                                                    <w:lang w:eastAsia="fr-CA"/>
                                                  </w:rPr>
                                                  <w:t> |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2D52E79B" w14:textId="77777777" w:rsidR="00AD7F1C" w:rsidRDefault="00AD7F1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3C3C4A"/>
                                                    <w:sz w:val="18"/>
                                                    <w:szCs w:val="18"/>
                                                    <w:lang w:eastAsia="fr-C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C3C4A"/>
                                                    <w:sz w:val="18"/>
                                                    <w:szCs w:val="18"/>
                                                    <w:lang w:eastAsia="fr-CA"/>
                                                  </w:rPr>
                                                  <w:t>Information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C3C4A"/>
                                                    <w:sz w:val="18"/>
                                                    <w:szCs w:val="18"/>
                                                    <w:lang w:eastAsia="fr-CA"/>
                                                  </w:rPr>
                                                  <w:t>Technology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14:paraId="742FF8D7" w14:textId="77777777" w:rsidR="00AD7F1C" w:rsidRDefault="00AD7F1C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83C6AA0" w14:textId="77777777" w:rsidR="00AD7F1C" w:rsidRDefault="00AD7F1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5BB403B" w14:textId="77777777" w:rsidR="00AD7F1C" w:rsidRDefault="00AD7F1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CA"/>
                                </w:rPr>
                              </w:pPr>
                            </w:p>
                          </w:tc>
                        </w:tr>
                      </w:tbl>
                      <w:p w14:paraId="09641205" w14:textId="77777777" w:rsidR="00AD7F1C" w:rsidRDefault="00AD7F1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CA"/>
                          </w:rPr>
                        </w:pPr>
                      </w:p>
                    </w:tc>
                  </w:tr>
                  <w:tr w:rsidR="00AD7F1C" w14:paraId="43F0851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80"/>
                        </w:tblGrid>
                        <w:tr w:rsidR="00AD7F1C" w14:paraId="0F60A4D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tbl>
                              <w:tblPr>
                                <w:tblW w:w="67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50"/>
                              </w:tblGrid>
                              <w:tr w:rsidR="00AD7F1C" w14:paraId="665495D4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1"/>
                                      <w:gridCol w:w="147"/>
                                      <w:gridCol w:w="971"/>
                                    </w:tblGrid>
                                    <w:tr w:rsidR="00AD7F1C" w14:paraId="73C70420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1AAA11C9" w14:textId="77777777" w:rsidR="00AD7F1C" w:rsidRDefault="00AD7F1C">
                                          <w:pPr>
                                            <w:rPr>
                                              <w:rFonts w:ascii="Arial" w:hAnsi="Arial" w:cs="Arial"/>
                                              <w:color w:val="3C3C4A"/>
                                              <w:sz w:val="18"/>
                                              <w:szCs w:val="18"/>
                                              <w:lang w:eastAsia="fr-CA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3C3C4A"/>
                                              <w:sz w:val="18"/>
                                              <w:szCs w:val="18"/>
                                              <w:lang w:eastAsia="fr-CA"/>
                                            </w:rPr>
                                            <w:t>GardaWorld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097911A2" w14:textId="77777777" w:rsidR="00AD7F1C" w:rsidRDefault="00AD7F1C">
                                          <w:pPr>
                                            <w:rPr>
                                              <w:rFonts w:ascii="Arial" w:hAnsi="Arial" w:cs="Arial"/>
                                              <w:color w:val="3C3C4A"/>
                                              <w:sz w:val="18"/>
                                              <w:szCs w:val="18"/>
                                              <w:lang w:eastAsia="fr-CA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C3C4A"/>
                                              <w:sz w:val="18"/>
                                              <w:szCs w:val="18"/>
                                              <w:lang w:eastAsia="fr-CA"/>
                                            </w:rPr>
                                            <w:t> |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04A61D84" w14:textId="77777777" w:rsidR="00AD7F1C" w:rsidRDefault="00AD7F1C">
                                          <w:pPr>
                                            <w:rPr>
                                              <w:rFonts w:ascii="Arial" w:hAnsi="Arial" w:cs="Arial"/>
                                              <w:color w:val="3C3C4A"/>
                                              <w:sz w:val="18"/>
                                              <w:szCs w:val="18"/>
                                              <w:lang w:eastAsia="fr-CA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3C3C4A"/>
                                              <w:sz w:val="18"/>
                                              <w:szCs w:val="18"/>
                                              <w:lang w:eastAsia="fr-CA"/>
                                            </w:rPr>
                                            <w:t>GardaWorld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4F64227" w14:textId="77777777" w:rsidR="00AD7F1C" w:rsidRDefault="00AD7F1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604C0AE" w14:textId="77777777" w:rsidR="00AD7F1C" w:rsidRDefault="00AD7F1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CA"/>
                                </w:rPr>
                              </w:pPr>
                            </w:p>
                          </w:tc>
                        </w:tr>
                      </w:tbl>
                      <w:p w14:paraId="099F6BA0" w14:textId="77777777" w:rsidR="00AD7F1C" w:rsidRDefault="00AD7F1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CA"/>
                          </w:rPr>
                        </w:pPr>
                      </w:p>
                    </w:tc>
                  </w:tr>
                  <w:tr w:rsidR="00AD7F1C" w14:paraId="2963936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80"/>
                        </w:tblGrid>
                        <w:tr w:rsidR="00AD7F1C" w14:paraId="2AF5434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tbl>
                              <w:tblPr>
                                <w:tblW w:w="67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50"/>
                              </w:tblGrid>
                              <w:tr w:rsidR="00AD7F1C" w14:paraId="0A7A7634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0"/>
                                      <w:gridCol w:w="1897"/>
                                      <w:gridCol w:w="1508"/>
                                    </w:tblGrid>
                                    <w:tr w:rsidR="00AD7F1C" w14:paraId="6A9BA079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7D2F4E8C" w14:textId="49C64E93" w:rsidR="00AD7F1C" w:rsidRDefault="00AD7F1C">
                                          <w:pPr>
                                            <w:rPr>
                                              <w:sz w:val="2"/>
                                              <w:szCs w:val="2"/>
                                              <w:lang w:eastAsia="fr-CA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sz w:val="2"/>
                                              <w:szCs w:val="2"/>
                                              <w:lang w:eastAsia="fr-CA"/>
                                            </w:rPr>
                                            <w:drawing>
                                              <wp:inline distT="0" distB="0" distL="0" distR="0" wp14:anchorId="5FF449B0" wp14:editId="0E395D8B">
                                                <wp:extent cx="137160" cy="137160"/>
                                                <wp:effectExtent l="0" t="0" r="15240" b="15240"/>
                                                <wp:docPr id="4" name="Image 4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r:link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7160" cy="1371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hideMark/>
                                        </w:tcPr>
                                        <w:p w14:paraId="1AE546B9" w14:textId="77777777" w:rsidR="00AD7F1C" w:rsidRDefault="00AD7F1C">
                                          <w:pPr>
                                            <w:rPr>
                                              <w:rFonts w:ascii="Arial" w:hAnsi="Arial" w:cs="Arial"/>
                                              <w:color w:val="3C3C4A"/>
                                              <w:sz w:val="18"/>
                                              <w:szCs w:val="18"/>
                                              <w:lang w:eastAsia="fr-CA"/>
                                            </w:rPr>
                                          </w:pPr>
                                          <w:hyperlink r:id="rId7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3C3C4A"/>
                                                <w:sz w:val="18"/>
                                                <w:szCs w:val="18"/>
                                                <w:u w:val="none"/>
                                                <w:lang w:eastAsia="fr-CA"/>
                                              </w:rPr>
                                              <w:t>+1 514 281 2811 x2144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7"/>
                                            <w:gridCol w:w="240"/>
                                            <w:gridCol w:w="1121"/>
                                          </w:tblGrid>
                                          <w:tr w:rsidR="00AD7F1C" w14:paraId="73C1240A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68D6F667" w14:textId="77777777" w:rsidR="00AD7F1C" w:rsidRDefault="00AD7F1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747678"/>
                                                    <w:sz w:val="18"/>
                                                    <w:szCs w:val="18"/>
                                                    <w:lang w:eastAsia="fr-C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747678"/>
                                                    <w:sz w:val="18"/>
                                                    <w:szCs w:val="18"/>
                                                    <w:lang w:eastAsia="fr-CA"/>
                                                  </w:rPr>
                                                  <w:t> |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19B7CD66" w14:textId="5EDC5BEA" w:rsidR="00AD7F1C" w:rsidRDefault="00AD7F1C">
                                                <w:pPr>
                                                  <w:rPr>
                                                    <w:color w:val="747678"/>
                                                    <w:sz w:val="2"/>
                                                    <w:szCs w:val="2"/>
                                                    <w:lang w:eastAsia="fr-C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747678"/>
                                                    <w:sz w:val="2"/>
                                                    <w:szCs w:val="2"/>
                                                    <w:lang w:eastAsia="fr-CA"/>
                                                  </w:rPr>
                                                  <w:drawing>
                                                    <wp:inline distT="0" distB="0" distL="0" distR="0" wp14:anchorId="39BBDFE5" wp14:editId="0B8A9755">
                                                      <wp:extent cx="137160" cy="137160"/>
                                                      <wp:effectExtent l="0" t="0" r="15240" b="15240"/>
                                                      <wp:docPr id="3" name="Image 3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 r:link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37160" cy="13716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3B4F7ED2" w14:textId="77777777" w:rsidR="00AD7F1C" w:rsidRDefault="00AD7F1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3C3C4A"/>
                                                    <w:sz w:val="18"/>
                                                    <w:szCs w:val="18"/>
                                                    <w:lang w:eastAsia="fr-CA"/>
                                                  </w:rPr>
                                                </w:pPr>
                                                <w:hyperlink r:id="rId10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color w:val="3C3C4A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eastAsia="fr-CA"/>
                                                    </w:rPr>
                                                    <w:t>514-281-2860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53908719" w14:textId="77777777" w:rsidR="00AD7F1C" w:rsidRDefault="00AD7F1C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F682C5A" w14:textId="77777777" w:rsidR="00AD7F1C" w:rsidRDefault="00AD7F1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71565F6" w14:textId="77777777" w:rsidR="00AD7F1C" w:rsidRDefault="00AD7F1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CA"/>
                                </w:rPr>
                              </w:pPr>
                            </w:p>
                          </w:tc>
                        </w:tr>
                      </w:tbl>
                      <w:p w14:paraId="1E226AB0" w14:textId="77777777" w:rsidR="00AD7F1C" w:rsidRDefault="00AD7F1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CA"/>
                          </w:rPr>
                        </w:pPr>
                      </w:p>
                    </w:tc>
                  </w:tr>
                  <w:tr w:rsidR="00AD7F1C" w14:paraId="4AF0A13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80"/>
                        </w:tblGrid>
                        <w:tr w:rsidR="00AD7F1C" w14:paraId="4BD196E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tbl>
                              <w:tblPr>
                                <w:tblW w:w="67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50"/>
                              </w:tblGrid>
                              <w:tr w:rsidR="00AD7F1C" w14:paraId="0216E57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0"/>
                                      <w:gridCol w:w="2224"/>
                                    </w:tblGrid>
                                    <w:tr w:rsidR="00AD7F1C" w14:paraId="372B8159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6C1A38AB" w14:textId="7ABB9754" w:rsidR="00AD7F1C" w:rsidRDefault="00AD7F1C">
                                          <w:pPr>
                                            <w:rPr>
                                              <w:color w:val="3C3C4A"/>
                                              <w:sz w:val="2"/>
                                              <w:szCs w:val="2"/>
                                              <w:lang w:eastAsia="fr-CA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3C3C4A"/>
                                              <w:sz w:val="2"/>
                                              <w:szCs w:val="2"/>
                                              <w:lang w:eastAsia="fr-CA"/>
                                            </w:rPr>
                                            <w:drawing>
                                              <wp:inline distT="0" distB="0" distL="0" distR="0" wp14:anchorId="778930CD" wp14:editId="2D0A2F0B">
                                                <wp:extent cx="137160" cy="137160"/>
                                                <wp:effectExtent l="0" t="0" r="15240" b="15240"/>
                                                <wp:docPr id="2" name="Image 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 r:link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7160" cy="1371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44FCF40D" w14:textId="77777777" w:rsidR="00AD7F1C" w:rsidRDefault="00AD7F1C">
                                          <w:pPr>
                                            <w:rPr>
                                              <w:rFonts w:ascii="Arial" w:hAnsi="Arial" w:cs="Arial"/>
                                              <w:color w:val="3C3C4A"/>
                                              <w:sz w:val="18"/>
                                              <w:szCs w:val="18"/>
                                              <w:lang w:eastAsia="fr-CA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C3C4A"/>
                                              <w:sz w:val="18"/>
                                              <w:szCs w:val="18"/>
                                              <w:lang w:eastAsia="fr-CA"/>
                                            </w:rPr>
                                            <w:t>  </w:t>
                                          </w:r>
                                          <w:hyperlink r:id="rId13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3C3C4A"/>
                                                <w:sz w:val="18"/>
                                                <w:szCs w:val="18"/>
                                                <w:u w:val="none"/>
                                                <w:lang w:eastAsia="fr-CA"/>
                                              </w:rPr>
                                              <w:t>gilbert.richard@garda.com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1B0DF905" w14:textId="77777777" w:rsidR="00AD7F1C" w:rsidRDefault="00AD7F1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36D1BD5" w14:textId="77777777" w:rsidR="00AD7F1C" w:rsidRDefault="00AD7F1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CA"/>
                                </w:rPr>
                              </w:pPr>
                            </w:p>
                          </w:tc>
                        </w:tr>
                      </w:tbl>
                      <w:p w14:paraId="42978C5D" w14:textId="77777777" w:rsidR="00AD7F1C" w:rsidRDefault="00AD7F1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CA"/>
                          </w:rPr>
                        </w:pPr>
                      </w:p>
                    </w:tc>
                  </w:tr>
                  <w:tr w:rsidR="00AD7F1C" w14:paraId="284F47B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80"/>
                        </w:tblGrid>
                        <w:tr w:rsidR="00AD7F1C" w14:paraId="7DBF438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tbl>
                              <w:tblPr>
                                <w:tblW w:w="67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50"/>
                              </w:tblGrid>
                              <w:tr w:rsidR="00AD7F1C" w14:paraId="3B513695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"/>
                                      <w:gridCol w:w="801"/>
                                      <w:gridCol w:w="371"/>
                                      <w:gridCol w:w="841"/>
                                      <w:gridCol w:w="731"/>
                                    </w:tblGrid>
                                    <w:tr w:rsidR="00AD7F1C" w14:paraId="725EB7B7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0C65246E" w14:textId="77777777" w:rsidR="00AD7F1C" w:rsidRDefault="00AD7F1C">
                                          <w:pPr>
                                            <w:rPr>
                                              <w:rFonts w:ascii="Arial" w:hAnsi="Arial" w:cs="Arial"/>
                                              <w:color w:val="3C3C4A"/>
                                              <w:sz w:val="18"/>
                                              <w:szCs w:val="18"/>
                                              <w:lang w:eastAsia="fr-CA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C3C4A"/>
                                              <w:sz w:val="18"/>
                                              <w:szCs w:val="18"/>
                                              <w:lang w:eastAsia="fr-CA"/>
                                            </w:rPr>
                                            <w:t>1390 Barre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1F334FF4" w14:textId="77777777" w:rsidR="00AD7F1C" w:rsidRDefault="00AD7F1C">
                                          <w:pPr>
                                            <w:rPr>
                                              <w:rFonts w:ascii="Arial" w:hAnsi="Arial" w:cs="Arial"/>
                                              <w:color w:val="3C3C4A"/>
                                              <w:sz w:val="18"/>
                                              <w:szCs w:val="18"/>
                                              <w:lang w:eastAsia="fr-CA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C3C4A"/>
                                              <w:sz w:val="18"/>
                                              <w:szCs w:val="18"/>
                                              <w:lang w:eastAsia="fr-CA"/>
                                            </w:rPr>
                                            <w:t>, Montréal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0E8EFBC4" w14:textId="77777777" w:rsidR="00AD7F1C" w:rsidRDefault="00AD7F1C">
                                          <w:pPr>
                                            <w:rPr>
                                              <w:rFonts w:ascii="Arial" w:hAnsi="Arial" w:cs="Arial"/>
                                              <w:color w:val="3C3C4A"/>
                                              <w:sz w:val="18"/>
                                              <w:szCs w:val="18"/>
                                              <w:lang w:eastAsia="fr-CA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C3C4A"/>
                                              <w:sz w:val="18"/>
                                              <w:szCs w:val="18"/>
                                              <w:lang w:eastAsia="fr-CA"/>
                                            </w:rPr>
                                            <w:t>, QC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1E5D438E" w14:textId="77777777" w:rsidR="00AD7F1C" w:rsidRDefault="00AD7F1C">
                                          <w:pPr>
                                            <w:rPr>
                                              <w:rFonts w:ascii="Arial" w:hAnsi="Arial" w:cs="Arial"/>
                                              <w:color w:val="3C3C4A"/>
                                              <w:sz w:val="18"/>
                                              <w:szCs w:val="18"/>
                                              <w:lang w:eastAsia="fr-CA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C3C4A"/>
                                              <w:sz w:val="18"/>
                                              <w:szCs w:val="18"/>
                                              <w:lang w:eastAsia="fr-CA"/>
                                            </w:rPr>
                                            <w:t>, H3C 1N4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31"/>
                                          </w:tblGrid>
                                          <w:tr w:rsidR="00AD7F1C" w14:paraId="323CEBC2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7AF55EA5" w14:textId="77777777" w:rsidR="00AD7F1C" w:rsidRDefault="00AD7F1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3C3C4A"/>
                                                    <w:sz w:val="18"/>
                                                    <w:szCs w:val="18"/>
                                                    <w:lang w:eastAsia="fr-C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C3C4A"/>
                                                    <w:sz w:val="18"/>
                                                    <w:szCs w:val="18"/>
                                                    <w:lang w:eastAsia="fr-CA"/>
                                                  </w:rPr>
                                                  <w:t>, Canada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62D4937" w14:textId="77777777" w:rsidR="00AD7F1C" w:rsidRDefault="00AD7F1C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6BAE789" w14:textId="77777777" w:rsidR="00AD7F1C" w:rsidRDefault="00AD7F1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5A7B45E" w14:textId="77777777" w:rsidR="00AD7F1C" w:rsidRDefault="00AD7F1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CA"/>
                                </w:rPr>
                              </w:pPr>
                            </w:p>
                          </w:tc>
                        </w:tr>
                      </w:tbl>
                      <w:p w14:paraId="2D8D7F09" w14:textId="77777777" w:rsidR="00AD7F1C" w:rsidRDefault="00AD7F1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CA"/>
                          </w:rPr>
                        </w:pPr>
                      </w:p>
                    </w:tc>
                  </w:tr>
                  <w:tr w:rsidR="00AD7F1C" w14:paraId="210C6BD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80"/>
                        </w:tblGrid>
                        <w:tr w:rsidR="00AD7F1C" w14:paraId="4560272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0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65"/>
                              </w:tblGrid>
                              <w:tr w:rsidR="00AD7F1C" w14:paraId="6D9D58B5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70"/>
                                    </w:tblGrid>
                                    <w:tr w:rsidR="00AD7F1C" w14:paraId="24C669DA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45" w:type="dxa"/>
                                            <w:left w:w="0" w:type="dxa"/>
                                            <w:bottom w:w="12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047F5AAE" w14:textId="4ACFDF32" w:rsidR="00AD7F1C" w:rsidRDefault="00AD7F1C">
                                          <w:pPr>
                                            <w:rPr>
                                              <w:sz w:val="2"/>
                                              <w:szCs w:val="2"/>
                                              <w:lang w:eastAsia="fr-CA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  <w:sz w:val="2"/>
                                              <w:szCs w:val="2"/>
                                              <w:lang w:eastAsia="fr-CA"/>
                                            </w:rPr>
                                            <w:drawing>
                                              <wp:inline distT="0" distB="0" distL="0" distR="0" wp14:anchorId="652215CB" wp14:editId="11D245E3">
                                                <wp:extent cx="1493520" cy="243840"/>
                                                <wp:effectExtent l="0" t="0" r="11430" b="3810"/>
                                                <wp:docPr id="1" name="Image 1" descr="GardaWorld">
                                                  <a:hlinkClick xmlns:a="http://schemas.openxmlformats.org/drawingml/2006/main" r:id="rId1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GardaWorld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 r:link="rId1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93520" cy="2438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AD7A337" w14:textId="77777777" w:rsidR="00AD7F1C" w:rsidRDefault="00AD7F1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CA"/>
                                      </w:rPr>
                                    </w:pPr>
                                  </w:p>
                                </w:tc>
                              </w:tr>
                              <w:tr w:rsidR="00AD7F1C" w14:paraId="537491A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7"/>
                                      <w:gridCol w:w="212"/>
                                      <w:gridCol w:w="448"/>
                                      <w:gridCol w:w="212"/>
                                      <w:gridCol w:w="360"/>
                                    </w:tblGrid>
                                    <w:tr w:rsidR="00AD7F1C" w14:paraId="590C4501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7"/>
                                          </w:tblGrid>
                                          <w:tr w:rsidR="00AD7F1C" w14:paraId="3839ECF2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9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7"/>
                                                </w:tblGrid>
                                                <w:tr w:rsidR="00AD7F1C" w14:paraId="4E87F345" w14:textId="77777777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8610EF7" w14:textId="77777777" w:rsidR="00AD7F1C" w:rsidRDefault="00AD7F1C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color w:val="747678"/>
                                                          <w:sz w:val="12"/>
                                                          <w:szCs w:val="12"/>
                                                          <w:lang w:eastAsia="fr-CA"/>
                                                        </w:rPr>
                                                      </w:pPr>
                                                      <w:hyperlink r:id="rId17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747678"/>
                                                            <w:sz w:val="12"/>
                                                            <w:szCs w:val="12"/>
                                                            <w:u w:val="none"/>
                                                            <w:lang w:eastAsia="fr-CA"/>
                                                          </w:rPr>
                                                          <w:t>Facebook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08C7A3A" w14:textId="77777777" w:rsidR="00AD7F1C" w:rsidRDefault="00AD7F1C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C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143CCA5" w14:textId="77777777" w:rsidR="00AD7F1C" w:rsidRDefault="00AD7F1C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2"/>
                                          </w:tblGrid>
                                          <w:tr w:rsidR="00AD7F1C" w14:paraId="65BA9F8A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90" w:type="dxa"/>
                                                  <w:bottom w:w="0" w:type="dxa"/>
                                                  <w:right w:w="90" w:type="dxa"/>
                                                </w:tcMar>
                                                <w:hideMark/>
                                              </w:tcPr>
                                              <w:p w14:paraId="410E896B" w14:textId="77777777" w:rsidR="00AD7F1C" w:rsidRDefault="00AD7F1C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747678"/>
                                                    <w:sz w:val="12"/>
                                                    <w:szCs w:val="12"/>
                                                    <w:lang w:eastAsia="fr-C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747678"/>
                                                    <w:sz w:val="12"/>
                                                    <w:szCs w:val="12"/>
                                                    <w:lang w:eastAsia="fr-CA"/>
                                                  </w:rPr>
                                                  <w:t>|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38770E3" w14:textId="77777777" w:rsidR="00AD7F1C" w:rsidRDefault="00AD7F1C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hideMark/>
                                        </w:tcPr>
                                        <w:p w14:paraId="3E0282B1" w14:textId="77777777" w:rsidR="00AD7F1C" w:rsidRDefault="00AD7F1C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747678"/>
                                              <w:sz w:val="12"/>
                                              <w:szCs w:val="12"/>
                                              <w:lang w:eastAsia="fr-CA"/>
                                            </w:rPr>
                                          </w:pPr>
                                          <w:hyperlink r:id="rId18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747678"/>
                                                <w:sz w:val="12"/>
                                                <w:szCs w:val="12"/>
                                                <w:u w:val="none"/>
                                                <w:lang w:eastAsia="fr-CA"/>
                                              </w:rPr>
                                              <w:t>Linkedin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2"/>
                                          </w:tblGrid>
                                          <w:tr w:rsidR="00AD7F1C" w14:paraId="5675C110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90" w:type="dxa"/>
                                                  <w:bottom w:w="0" w:type="dxa"/>
                                                  <w:right w:w="90" w:type="dxa"/>
                                                </w:tcMar>
                                                <w:hideMark/>
                                              </w:tcPr>
                                              <w:p w14:paraId="015C8C0F" w14:textId="77777777" w:rsidR="00AD7F1C" w:rsidRDefault="00AD7F1C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747678"/>
                                                    <w:sz w:val="12"/>
                                                    <w:szCs w:val="12"/>
                                                    <w:lang w:eastAsia="fr-C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747678"/>
                                                    <w:sz w:val="12"/>
                                                    <w:szCs w:val="12"/>
                                                    <w:lang w:eastAsia="fr-CA"/>
                                                  </w:rPr>
                                                  <w:t>|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E7C63B1" w14:textId="77777777" w:rsidR="00AD7F1C" w:rsidRDefault="00AD7F1C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C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hideMark/>
                                        </w:tcPr>
                                        <w:p w14:paraId="050983A7" w14:textId="77777777" w:rsidR="00AD7F1C" w:rsidRDefault="00AD7F1C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747678"/>
                                              <w:sz w:val="12"/>
                                              <w:szCs w:val="12"/>
                                              <w:lang w:eastAsia="fr-CA"/>
                                            </w:rPr>
                                          </w:pPr>
                                          <w:hyperlink r:id="rId19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747678"/>
                                                <w:sz w:val="12"/>
                                                <w:szCs w:val="12"/>
                                                <w:u w:val="none"/>
                                                <w:lang w:eastAsia="fr-CA"/>
                                              </w:rPr>
                                              <w:t>Twitter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46C01F10" w14:textId="77777777" w:rsidR="00AD7F1C" w:rsidRDefault="00AD7F1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A03F87A" w14:textId="77777777" w:rsidR="00AD7F1C" w:rsidRDefault="00AD7F1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CA"/>
                                </w:rPr>
                              </w:pPr>
                            </w:p>
                          </w:tc>
                        </w:tr>
                      </w:tbl>
                      <w:p w14:paraId="14C9E96B" w14:textId="77777777" w:rsidR="00AD7F1C" w:rsidRDefault="00AD7F1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CA"/>
                          </w:rPr>
                        </w:pPr>
                      </w:p>
                    </w:tc>
                  </w:tr>
                </w:tbl>
                <w:p w14:paraId="7491D2E5" w14:textId="77777777" w:rsidR="00AD7F1C" w:rsidRDefault="00AD7F1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CA"/>
                    </w:rPr>
                  </w:pPr>
                </w:p>
              </w:tc>
            </w:tr>
          </w:tbl>
          <w:p w14:paraId="5D8F86CD" w14:textId="77777777" w:rsidR="00AD7F1C" w:rsidRDefault="00AD7F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AD7F1C" w14:paraId="631C03FF" w14:textId="77777777" w:rsidTr="00AD7F1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</w:tblGrid>
            <w:tr w:rsidR="00AD7F1C" w14:paraId="47033FC3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7007131" w14:textId="77777777" w:rsidR="00AD7F1C" w:rsidRDefault="00AD7F1C">
                  <w:pPr>
                    <w:rPr>
                      <w:rFonts w:ascii="Arial" w:hAnsi="Arial" w:cs="Arial"/>
                      <w:color w:val="FFFFFF"/>
                      <w:sz w:val="2"/>
                      <w:szCs w:val="2"/>
                      <w:lang w:eastAsia="fr-CA"/>
                    </w:rPr>
                  </w:pPr>
                  <w:r>
                    <w:rPr>
                      <w:rFonts w:ascii="Arial" w:hAnsi="Arial" w:cs="Arial"/>
                      <w:color w:val="FFFFFF"/>
                      <w:sz w:val="2"/>
                      <w:szCs w:val="2"/>
                      <w:lang w:eastAsia="fr-CA"/>
                    </w:rPr>
                    <w:t>¨"¨</w:t>
                  </w:r>
                </w:p>
              </w:tc>
            </w:tr>
          </w:tbl>
          <w:p w14:paraId="62B2094F" w14:textId="77777777" w:rsidR="00AD7F1C" w:rsidRDefault="00AD7F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</w:tbl>
    <w:p w14:paraId="44D247D8" w14:textId="77777777" w:rsidR="00AD7F1C" w:rsidRDefault="00AD7F1C" w:rsidP="00AD7F1C"/>
    <w:p w14:paraId="521B0D1F" w14:textId="77777777" w:rsidR="00AD7F1C" w:rsidRDefault="00AD7F1C" w:rsidP="00AD7F1C">
      <w:pPr>
        <w:rPr>
          <w:rFonts w:ascii="Arial" w:hAnsi="Arial" w:cs="Arial"/>
          <w:b/>
          <w:bCs/>
          <w:color w:val="000000"/>
          <w:lang w:eastAsia="en-CA"/>
        </w:rPr>
      </w:pPr>
    </w:p>
    <w:p w14:paraId="72D34E6D" w14:textId="77777777" w:rsidR="00AD7F1C" w:rsidRDefault="00AD7F1C" w:rsidP="00AD7F1C">
      <w:pPr>
        <w:rPr>
          <w:rFonts w:eastAsia="Times New Roman"/>
          <w:lang w:eastAsia="fr-CA"/>
        </w:rPr>
      </w:pPr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This </w:t>
      </w:r>
      <w:proofErr w:type="gram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email</w:t>
      </w:r>
      <w:proofErr w:type="gram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and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any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files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transmitted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with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it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are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confidential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and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intended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solely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for the use of the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individual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or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entity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to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whom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they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are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addressed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. This </w:t>
      </w:r>
      <w:proofErr w:type="gram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e-mail</w:t>
      </w:r>
      <w:proofErr w:type="gram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may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also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contain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CONFIDENTIAL AND PRIVILEGED INFORMATION AND/OR ATTORNEY WORK PRODUCT. This information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is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only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for the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intended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recipient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. If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you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have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received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this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</w:t>
      </w:r>
      <w:proofErr w:type="gram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email</w:t>
      </w:r>
      <w:proofErr w:type="gram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in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error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please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notify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the system manager. If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you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are not the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named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addressee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and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intended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recipient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you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may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not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disseminate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,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distribute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or copy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this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</w:t>
      </w:r>
      <w:proofErr w:type="gram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e-mail</w:t>
      </w:r>
      <w:proofErr w:type="gram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.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Please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notify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the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sender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immediately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by </w:t>
      </w:r>
      <w:proofErr w:type="gram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e-mail</w:t>
      </w:r>
      <w:proofErr w:type="gram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if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you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have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received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this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e-mail by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mistake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and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delete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this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e-mail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from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your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system. If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you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are not the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intended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recipient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you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are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hereby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notified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that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disclosing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,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copying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,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distributing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or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taking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any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action in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reliance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on the contents of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this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information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is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strictly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 xml:space="preserve"> </w:t>
      </w:r>
      <w:proofErr w:type="spellStart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prohibited</w:t>
      </w:r>
      <w:proofErr w:type="spellEnd"/>
      <w:r>
        <w:rPr>
          <w:rFonts w:eastAsia="Times New Roman"/>
          <w:color w:val="000000"/>
          <w:sz w:val="17"/>
          <w:szCs w:val="17"/>
          <w:shd w:val="clear" w:color="auto" w:fill="FFFFFF"/>
          <w:lang w:eastAsia="fr-CA"/>
        </w:rPr>
        <w:t>.</w:t>
      </w:r>
    </w:p>
    <w:p w14:paraId="07340AC1" w14:textId="77777777" w:rsidR="00110DB4" w:rsidRDefault="00110DB4"/>
    <w:sectPr w:rsidR="00110D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mialcxe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81A48"/>
    <w:multiLevelType w:val="hybridMultilevel"/>
    <w:tmpl w:val="46C8F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759C4"/>
    <w:multiLevelType w:val="hybridMultilevel"/>
    <w:tmpl w:val="ECCAB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069D2"/>
    <w:multiLevelType w:val="multilevel"/>
    <w:tmpl w:val="B28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6D7B95"/>
    <w:multiLevelType w:val="hybridMultilevel"/>
    <w:tmpl w:val="B6A08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1C"/>
    <w:rsid w:val="00110DB4"/>
    <w:rsid w:val="00AD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1E03"/>
  <w15:chartTrackingRefBased/>
  <w15:docId w15:val="{8DD00279-06E1-4A4C-9BA5-E750E772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F1C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D7F1C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AD7F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ilbert.richard@garda.com" TargetMode="External"/><Relationship Id="rId18" Type="http://schemas.openxmlformats.org/officeDocument/2006/relationships/hyperlink" Target="https://www.linkedin.com/company/gardaworld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tel:+1%20514%20281%202811%20x2144" TargetMode="External"/><Relationship Id="rId12" Type="http://schemas.openxmlformats.org/officeDocument/2006/relationships/image" Target="cid:image003.png@01D7AF09.CC417F90" TargetMode="External"/><Relationship Id="rId17" Type="http://schemas.openxmlformats.org/officeDocument/2006/relationships/hyperlink" Target="https://www.facebook.com/gardaworld/" TargetMode="External"/><Relationship Id="rId2" Type="http://schemas.openxmlformats.org/officeDocument/2006/relationships/styles" Target="styles.xml"/><Relationship Id="rId16" Type="http://schemas.openxmlformats.org/officeDocument/2006/relationships/image" Target="cid:image005.png@01D7AF09.CC417F9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1.png@01D7AF09.CC417F90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fax:514-281-2860" TargetMode="External"/><Relationship Id="rId19" Type="http://schemas.openxmlformats.org/officeDocument/2006/relationships/hyperlink" Target="https://twitter.com/GardaWorld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png@01D7AF09.CC417F90" TargetMode="External"/><Relationship Id="rId14" Type="http://schemas.openxmlformats.org/officeDocument/2006/relationships/hyperlink" Target="https://gardaworld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Danielle</dc:creator>
  <cp:keywords/>
  <dc:description/>
  <cp:lastModifiedBy>Blanchard, Danielle</cp:lastModifiedBy>
  <cp:revision>1</cp:revision>
  <dcterms:created xsi:type="dcterms:W3CDTF">2021-09-22T13:31:00Z</dcterms:created>
  <dcterms:modified xsi:type="dcterms:W3CDTF">2021-09-22T13:32:00Z</dcterms:modified>
</cp:coreProperties>
</file>