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CBC" w:rsidRPr="00312809" w:rsidRDefault="00877CBC" w:rsidP="00877CBC">
      <w:pPr>
        <w:spacing w:after="0"/>
        <w:ind w:right="720"/>
        <w:jc w:val="both"/>
        <w:rPr>
          <w:color w:val="1F497D" w:themeColor="text2"/>
          <w:sz w:val="18"/>
          <w:szCs w:val="20"/>
          <w:lang w:val="fr-CA"/>
        </w:rPr>
      </w:pPr>
      <w:r>
        <w:rPr>
          <w:rFonts w:ascii="Slate Pro" w:hAnsi="Slate Pro"/>
          <w:b/>
          <w:color w:val="4F81BD" w:themeColor="accent1"/>
          <w:sz w:val="36"/>
          <w:szCs w:val="32"/>
          <w:lang w:val="fr-CA"/>
        </w:rPr>
        <w:t>Poste d’assistant – Services d’assurance</w:t>
      </w:r>
    </w:p>
    <w:p w:rsidR="00877CBC" w:rsidRPr="00ED3886" w:rsidRDefault="00877CBC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sz w:val="16"/>
          <w:szCs w:val="16"/>
          <w:lang w:val="fr-CA"/>
        </w:rPr>
      </w:pPr>
    </w:p>
    <w:p w:rsidR="00877CBC" w:rsidRPr="00312809" w:rsidRDefault="00ED3886" w:rsidP="00ED3886">
      <w:pPr>
        <w:spacing w:after="0"/>
        <w:ind w:right="720"/>
        <w:jc w:val="center"/>
        <w:rPr>
          <w:rFonts w:ascii="Arial" w:hAnsi="Arial" w:cs="Arial"/>
          <w:color w:val="1F497D" w:themeColor="text2"/>
          <w:sz w:val="28"/>
          <w:szCs w:val="32"/>
          <w:lang w:val="fr-CA"/>
        </w:rPr>
      </w:pPr>
      <w:r w:rsidRPr="00ED3886">
        <w:rPr>
          <w:rFonts w:ascii="Arial" w:hAnsi="Arial" w:cs="Arial"/>
          <w:noProof/>
          <w:color w:val="1F497D" w:themeColor="text2"/>
          <w:sz w:val="28"/>
          <w:szCs w:val="32"/>
        </w:rPr>
        <w:drawing>
          <wp:inline distT="0" distB="0" distL="0" distR="0">
            <wp:extent cx="2943225" cy="1997005"/>
            <wp:effectExtent l="0" t="0" r="0" b="3810"/>
            <wp:docPr id="4" name="Image 4" descr="S:\DEP\RH\_Ressources humaines\RH\Recrutement\Images_approuvees_MMA\Working on Computer\AdobeStock_270341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\RH\_Ressources humaines\RH\Recrutement\Images_approuvees_MMA\Working on Computer\AdobeStock_2703410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62" cy="19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BC" w:rsidRPr="00ED3886" w:rsidRDefault="00877CBC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sz w:val="16"/>
          <w:szCs w:val="16"/>
          <w:lang w:val="fr-CA"/>
        </w:rPr>
      </w:pPr>
    </w:p>
    <w:p w:rsidR="00877CBC" w:rsidRDefault="00877CBC" w:rsidP="00877CBC">
      <w:pPr>
        <w:spacing w:after="0"/>
        <w:ind w:right="72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  <w:r w:rsidRPr="00B82E2F"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>Description:</w:t>
      </w:r>
    </w:p>
    <w:p w:rsidR="00B82E2F" w:rsidRPr="00B82E2F" w:rsidRDefault="00B82E2F" w:rsidP="00877CBC">
      <w:pPr>
        <w:spacing w:after="0"/>
        <w:ind w:right="72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  <w:r w:rsidRPr="00D350F4">
        <w:rPr>
          <w:rFonts w:ascii="Arial" w:hAnsi="Arial" w:cs="Arial"/>
          <w:color w:val="1F497D" w:themeColor="text2"/>
          <w:lang w:val="fr-CA"/>
        </w:rPr>
        <w:t xml:space="preserve">MMA Vézina est à la recherche </w:t>
      </w:r>
      <w:r>
        <w:rPr>
          <w:rFonts w:ascii="Arial" w:hAnsi="Arial" w:cs="Arial"/>
          <w:color w:val="1F497D" w:themeColor="text2"/>
          <w:lang w:val="fr-CA"/>
        </w:rPr>
        <w:t xml:space="preserve">d’un(e) </w:t>
      </w:r>
      <w:r w:rsidRPr="000F2EBC">
        <w:rPr>
          <w:rFonts w:ascii="Arial" w:hAnsi="Arial" w:cs="Arial"/>
          <w:b/>
          <w:color w:val="1F497D" w:themeColor="text2"/>
          <w:lang w:val="fr-CA"/>
        </w:rPr>
        <w:t>étudiant(e) de première année</w:t>
      </w:r>
      <w:r>
        <w:rPr>
          <w:rFonts w:ascii="Arial" w:hAnsi="Arial" w:cs="Arial"/>
          <w:color w:val="1F497D" w:themeColor="text2"/>
          <w:lang w:val="fr-CA"/>
        </w:rPr>
        <w:t xml:space="preserve"> (obligatoire)</w:t>
      </w:r>
      <w:r w:rsidRPr="00D350F4">
        <w:rPr>
          <w:rFonts w:ascii="Arial" w:hAnsi="Arial" w:cs="Arial"/>
          <w:color w:val="1F497D" w:themeColor="text2"/>
          <w:lang w:val="fr-CA"/>
        </w:rPr>
        <w:t xml:space="preserve"> </w:t>
      </w:r>
      <w:r>
        <w:rPr>
          <w:rFonts w:ascii="Arial" w:hAnsi="Arial" w:cs="Arial"/>
          <w:color w:val="1F497D" w:themeColor="text2"/>
          <w:lang w:val="fr-CA"/>
        </w:rPr>
        <w:t>afin d’ap</w:t>
      </w:r>
      <w:r w:rsidR="00ED3886">
        <w:rPr>
          <w:rFonts w:ascii="Arial" w:hAnsi="Arial" w:cs="Arial"/>
          <w:color w:val="1F497D" w:themeColor="text2"/>
          <w:lang w:val="fr-CA"/>
        </w:rPr>
        <w:t>porter un support administratif</w:t>
      </w:r>
      <w:r w:rsidRPr="00D350F4">
        <w:rPr>
          <w:rFonts w:ascii="Arial" w:hAnsi="Arial" w:cs="Arial"/>
          <w:color w:val="1F497D" w:themeColor="text2"/>
          <w:lang w:val="fr-CA"/>
        </w:rPr>
        <w:t xml:space="preserve">. </w:t>
      </w:r>
      <w:r>
        <w:rPr>
          <w:rFonts w:ascii="Arial" w:hAnsi="Arial" w:cs="Arial"/>
          <w:color w:val="1F497D" w:themeColor="text2"/>
          <w:lang w:val="fr-CA"/>
        </w:rPr>
        <w:t>Le poste est en télétravail à 100% du temps et le demeurera post-pandémie.</w:t>
      </w: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</w:p>
    <w:p w:rsidR="00ED3886" w:rsidRPr="00ED3886" w:rsidRDefault="00ED3886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  <w:r w:rsidRPr="00ED3886">
        <w:rPr>
          <w:rFonts w:ascii="Arial" w:hAnsi="Arial" w:cs="Arial"/>
          <w:color w:val="1F497D" w:themeColor="text2"/>
          <w:lang w:val="fr-CA"/>
        </w:rPr>
        <w:t xml:space="preserve">Fondée </w:t>
      </w:r>
      <w:r>
        <w:rPr>
          <w:rFonts w:ascii="Arial" w:hAnsi="Arial" w:cs="Arial"/>
          <w:color w:val="1F497D" w:themeColor="text2"/>
          <w:lang w:val="fr-CA"/>
        </w:rPr>
        <w:t>en 1978, Vézina Assurances Inc.e</w:t>
      </w:r>
      <w:r w:rsidRPr="00ED3886">
        <w:rPr>
          <w:rFonts w:ascii="Arial" w:hAnsi="Arial" w:cs="Arial"/>
          <w:color w:val="1F497D" w:themeColor="text2"/>
          <w:lang w:val="fr-CA"/>
        </w:rPr>
        <w:t>st l’une des plus performantes firmes de courtage d’assurances de dommages dans les risques commerciaux et industriels, et se classe parmi les mieux gérées au Canada. Vézina Assurances Inc. et Vézina &amp; Associés Inc. proposent à leurs clients des solutions de gestion de risques adaptées à leur réalité et à leurs besoins spécifiques.  Depuis 2015, l’entreprise fait partie de la société de Marsh &amp; McLennan Agency.</w:t>
      </w:r>
    </w:p>
    <w:p w:rsidR="00ED3886" w:rsidRPr="00ED3886" w:rsidRDefault="00ED3886" w:rsidP="00ED38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lang w:val="fr-CA"/>
        </w:rPr>
      </w:pP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  <w:r>
        <w:rPr>
          <w:rFonts w:ascii="Arial" w:hAnsi="Arial" w:cs="Arial"/>
          <w:color w:val="1F497D" w:themeColor="text2"/>
          <w:lang w:val="fr-CA"/>
        </w:rPr>
        <w:t xml:space="preserve">Le poste sera à raison de 15 à 20 heures/semaine en fonction de l’horaire de l’étudiant et deviendra à temps plein pendant la saison estivale, soit 35 heures/semaine.  </w:t>
      </w: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  <w:r>
        <w:rPr>
          <w:rFonts w:ascii="Arial" w:hAnsi="Arial" w:cs="Arial"/>
          <w:color w:val="1F497D" w:themeColor="text2"/>
          <w:lang w:val="fr-CA"/>
        </w:rPr>
        <w:t>Nous recherchons des candidats prêts à s’investir en assurance des entreprises qui désirent se joindre à notre organisation, de manière permanente, au terme de leurs études.</w:t>
      </w:r>
    </w:p>
    <w:p w:rsidR="00877CBC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</w:p>
    <w:p w:rsidR="00877CBC" w:rsidRPr="00D350F4" w:rsidRDefault="00877CBC" w:rsidP="00ED3886">
      <w:pPr>
        <w:spacing w:after="0" w:line="240" w:lineRule="auto"/>
        <w:ind w:right="720"/>
        <w:jc w:val="both"/>
        <w:rPr>
          <w:rFonts w:ascii="Arial" w:hAnsi="Arial" w:cs="Arial"/>
          <w:color w:val="1F497D" w:themeColor="text2"/>
          <w:lang w:val="fr-CA"/>
        </w:rPr>
      </w:pPr>
      <w:r>
        <w:rPr>
          <w:rFonts w:ascii="Arial" w:hAnsi="Arial" w:cs="Arial"/>
          <w:color w:val="1F497D" w:themeColor="text2"/>
          <w:lang w:val="fr-CA"/>
        </w:rPr>
        <w:t>Joignez-vous à une organisation mondiale avec un service régional dont les valeurs familiales prônent toujours!</w:t>
      </w:r>
    </w:p>
    <w:p w:rsidR="00877CBC" w:rsidRDefault="00877CBC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szCs w:val="20"/>
          <w:lang w:val="fr-CA"/>
        </w:rPr>
      </w:pPr>
    </w:p>
    <w:p w:rsidR="00877CBC" w:rsidRPr="00D350F4" w:rsidRDefault="00877CBC" w:rsidP="00877CBC">
      <w:pPr>
        <w:spacing w:after="0"/>
        <w:ind w:right="720"/>
        <w:jc w:val="both"/>
        <w:rPr>
          <w:rFonts w:ascii="Arial" w:hAnsi="Arial" w:cs="Arial"/>
          <w:b/>
          <w:color w:val="1F497D" w:themeColor="text2"/>
          <w:sz w:val="24"/>
          <w:u w:val="single"/>
          <w:lang w:val="fr-CA"/>
        </w:rPr>
      </w:pPr>
      <w:r>
        <w:rPr>
          <w:rFonts w:ascii="Arial" w:hAnsi="Arial" w:cs="Arial"/>
          <w:b/>
          <w:color w:val="1F497D" w:themeColor="text2"/>
          <w:sz w:val="24"/>
          <w:u w:val="single"/>
          <w:lang w:val="fr-CA"/>
        </w:rPr>
        <w:t>Salaire offert :</w:t>
      </w:r>
    </w:p>
    <w:p w:rsidR="00B82E2F" w:rsidRDefault="00B82E2F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szCs w:val="20"/>
          <w:lang w:val="fr-CA"/>
        </w:rPr>
      </w:pPr>
    </w:p>
    <w:p w:rsidR="00877CBC" w:rsidRDefault="00877CBC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szCs w:val="20"/>
          <w:lang w:val="fr-CA"/>
        </w:rPr>
      </w:pPr>
      <w:r>
        <w:rPr>
          <w:rFonts w:ascii="Arial" w:hAnsi="Arial" w:cs="Arial"/>
          <w:color w:val="1F497D" w:themeColor="text2"/>
          <w:szCs w:val="20"/>
          <w:lang w:val="fr-CA"/>
        </w:rPr>
        <w:t>15$/heure</w:t>
      </w:r>
    </w:p>
    <w:p w:rsidR="00877CBC" w:rsidRPr="00D350F4" w:rsidRDefault="00877CBC" w:rsidP="00877CBC">
      <w:pPr>
        <w:spacing w:after="0"/>
        <w:ind w:right="720"/>
        <w:jc w:val="both"/>
        <w:rPr>
          <w:rFonts w:ascii="Arial" w:hAnsi="Arial" w:cs="Arial"/>
          <w:color w:val="1F497D" w:themeColor="text2"/>
          <w:lang w:val="fr-CA"/>
        </w:rPr>
      </w:pPr>
    </w:p>
    <w:p w:rsidR="00877CBC" w:rsidRDefault="00877CBC" w:rsidP="00877CBC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>Vos responsabilités</w:t>
      </w:r>
      <w:r w:rsidRPr="00180D39"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 xml:space="preserve"> :</w:t>
      </w:r>
    </w:p>
    <w:p w:rsidR="00ED3886" w:rsidRPr="00180D39" w:rsidRDefault="00ED3886" w:rsidP="00877CBC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</w:p>
    <w:p w:rsidR="00ED3886" w:rsidRDefault="00877CBC" w:rsidP="00ED3886">
      <w:pPr>
        <w:pStyle w:val="Paragraphedeliste"/>
        <w:numPr>
          <w:ilvl w:val="0"/>
          <w:numId w:val="15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 w:rsidRPr="00ED3886">
        <w:rPr>
          <w:rFonts w:ascii="Arial" w:hAnsi="Arial" w:cs="Arial"/>
          <w:i/>
          <w:color w:val="1F497D" w:themeColor="text2"/>
          <w:lang w:val="fr-CA"/>
        </w:rPr>
        <w:t xml:space="preserve">Assister les chargés de clientèle et les assistants techniques dans leurs tâches administratives </w:t>
      </w:r>
    </w:p>
    <w:p w:rsidR="00ED3886" w:rsidRDefault="00877CBC" w:rsidP="00ED3886">
      <w:pPr>
        <w:pStyle w:val="Paragraphedeliste"/>
        <w:numPr>
          <w:ilvl w:val="0"/>
          <w:numId w:val="15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 w:rsidRPr="00ED3886">
        <w:rPr>
          <w:rFonts w:ascii="Arial" w:hAnsi="Arial" w:cs="Arial"/>
          <w:i/>
          <w:color w:val="1F497D" w:themeColor="text2"/>
          <w:lang w:val="fr-CA"/>
        </w:rPr>
        <w:t xml:space="preserve">Rédiger la correspondance et effectuer le classement </w:t>
      </w:r>
    </w:p>
    <w:p w:rsidR="00877CBC" w:rsidRDefault="00877CBC" w:rsidP="00ED3886">
      <w:pPr>
        <w:pStyle w:val="Paragraphedeliste"/>
        <w:numPr>
          <w:ilvl w:val="0"/>
          <w:numId w:val="15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 w:rsidRPr="00ED3886">
        <w:rPr>
          <w:rFonts w:ascii="Arial" w:hAnsi="Arial" w:cs="Arial"/>
          <w:i/>
          <w:color w:val="1F497D" w:themeColor="text2"/>
          <w:lang w:val="fr-CA"/>
        </w:rPr>
        <w:t>Vérifier le texte des avenants et des contrats d’assurance pour qu’ils soient conformes à la demande</w:t>
      </w:r>
    </w:p>
    <w:p w:rsidR="00B82E2F" w:rsidRPr="00ED3886" w:rsidRDefault="00B82E2F" w:rsidP="00B82E2F">
      <w:pPr>
        <w:pStyle w:val="Paragraphedeliste"/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</w:p>
    <w:p w:rsidR="00877CBC" w:rsidRDefault="002A2CC4" w:rsidP="00877CBC">
      <w:pPr>
        <w:spacing w:after="0"/>
        <w:ind w:right="72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>Compétences recherchée</w:t>
      </w:r>
      <w:r w:rsidR="00877CBC"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>s</w:t>
      </w:r>
      <w:r w:rsidR="00877CBC" w:rsidRPr="00D350F4"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  <w:t>:</w:t>
      </w:r>
    </w:p>
    <w:p w:rsidR="00ED3886" w:rsidRPr="00D350F4" w:rsidRDefault="00ED3886" w:rsidP="00877CBC">
      <w:pPr>
        <w:spacing w:after="0"/>
        <w:ind w:right="72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  <w:lang w:val="fr-CA"/>
        </w:rPr>
      </w:pPr>
    </w:p>
    <w:p w:rsidR="00877CBC" w:rsidRPr="00D350F4" w:rsidRDefault="00877CBC" w:rsidP="00877CBC">
      <w:pPr>
        <w:pStyle w:val="Paragraphedeliste"/>
        <w:numPr>
          <w:ilvl w:val="0"/>
          <w:numId w:val="14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>
        <w:rPr>
          <w:rFonts w:ascii="Arial" w:hAnsi="Arial" w:cs="Arial"/>
          <w:i/>
          <w:color w:val="1F497D" w:themeColor="text2"/>
          <w:lang w:val="fr-CA"/>
        </w:rPr>
        <w:t>Être étudian</w:t>
      </w:r>
      <w:r w:rsidR="00B82E2F">
        <w:rPr>
          <w:rFonts w:ascii="Arial" w:hAnsi="Arial" w:cs="Arial"/>
          <w:i/>
          <w:color w:val="1F497D" w:themeColor="text2"/>
          <w:lang w:val="fr-CA"/>
        </w:rPr>
        <w:t>t(e</w:t>
      </w:r>
      <w:r w:rsidR="00ED3886">
        <w:rPr>
          <w:rFonts w:ascii="Arial" w:hAnsi="Arial" w:cs="Arial"/>
          <w:i/>
          <w:color w:val="1F497D" w:themeColor="text2"/>
          <w:lang w:val="fr-CA"/>
        </w:rPr>
        <w:t>)</w:t>
      </w:r>
      <w:r w:rsidR="00B82E2F">
        <w:rPr>
          <w:rFonts w:ascii="Arial" w:hAnsi="Arial" w:cs="Arial"/>
          <w:i/>
          <w:color w:val="1F497D" w:themeColor="text2"/>
          <w:lang w:val="fr-CA"/>
        </w:rPr>
        <w:t xml:space="preserve"> </w:t>
      </w:r>
      <w:r>
        <w:rPr>
          <w:rFonts w:ascii="Arial" w:hAnsi="Arial" w:cs="Arial"/>
          <w:i/>
          <w:color w:val="1F497D" w:themeColor="text2"/>
          <w:lang w:val="fr-CA"/>
        </w:rPr>
        <w:t xml:space="preserve">en technique </w:t>
      </w:r>
      <w:r w:rsidRPr="00BA7AC7">
        <w:rPr>
          <w:rFonts w:ascii="Arial" w:hAnsi="Arial" w:cs="Arial"/>
          <w:i/>
          <w:color w:val="1F497D" w:themeColor="text2"/>
          <w:lang w:val="fr-CA"/>
        </w:rPr>
        <w:t>en assurances et services financiers</w:t>
      </w:r>
      <w:r>
        <w:rPr>
          <w:rFonts w:ascii="Arial" w:hAnsi="Arial" w:cs="Arial"/>
          <w:i/>
          <w:color w:val="1F497D" w:themeColor="text2"/>
          <w:lang w:val="fr-CA"/>
        </w:rPr>
        <w:t xml:space="preserve"> (1</w:t>
      </w:r>
      <w:r w:rsidRPr="00BA7AC7">
        <w:rPr>
          <w:rFonts w:ascii="Arial" w:hAnsi="Arial" w:cs="Arial"/>
          <w:i/>
          <w:color w:val="1F497D" w:themeColor="text2"/>
          <w:vertAlign w:val="superscript"/>
          <w:lang w:val="fr-CA"/>
        </w:rPr>
        <w:t>re</w:t>
      </w:r>
      <w:r>
        <w:rPr>
          <w:rFonts w:ascii="Arial" w:hAnsi="Arial" w:cs="Arial"/>
          <w:i/>
          <w:color w:val="1F497D" w:themeColor="text2"/>
          <w:lang w:val="fr-CA"/>
        </w:rPr>
        <w:t>année uniquement)</w:t>
      </w:r>
    </w:p>
    <w:p w:rsidR="00877CBC" w:rsidRPr="00D350F4" w:rsidRDefault="00877CBC" w:rsidP="00877CBC">
      <w:pPr>
        <w:pStyle w:val="Paragraphedeliste"/>
        <w:numPr>
          <w:ilvl w:val="0"/>
          <w:numId w:val="14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 w:rsidRPr="00D350F4">
        <w:rPr>
          <w:rFonts w:ascii="Arial" w:hAnsi="Arial" w:cs="Arial"/>
          <w:i/>
          <w:color w:val="1F497D" w:themeColor="text2"/>
          <w:lang w:val="fr-CA"/>
        </w:rPr>
        <w:t>Être bilingue (français et anglais) </w:t>
      </w:r>
    </w:p>
    <w:p w:rsidR="00877CBC" w:rsidRPr="00D350F4" w:rsidRDefault="00877CBC" w:rsidP="00877CBC">
      <w:pPr>
        <w:pStyle w:val="Paragraphedeliste"/>
        <w:numPr>
          <w:ilvl w:val="0"/>
          <w:numId w:val="14"/>
        </w:num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  <w:r w:rsidRPr="00D350F4">
        <w:rPr>
          <w:rFonts w:ascii="Arial" w:hAnsi="Arial" w:cs="Arial"/>
          <w:i/>
          <w:color w:val="1F497D" w:themeColor="text2"/>
          <w:lang w:val="fr-CA"/>
        </w:rPr>
        <w:t>Maîtriser les logiciels Excel, Word, Outlook </w:t>
      </w:r>
    </w:p>
    <w:p w:rsidR="00877CBC" w:rsidRPr="00D350F4" w:rsidRDefault="00877CBC" w:rsidP="00877CBC">
      <w:pPr>
        <w:spacing w:after="0"/>
        <w:ind w:right="720"/>
        <w:jc w:val="both"/>
        <w:rPr>
          <w:rFonts w:ascii="Arial" w:hAnsi="Arial" w:cs="Arial"/>
          <w:i/>
          <w:color w:val="1F497D" w:themeColor="text2"/>
          <w:lang w:val="fr-CA"/>
        </w:rPr>
      </w:pPr>
    </w:p>
    <w:p w:rsidR="00B82E2F" w:rsidRDefault="00877CBC" w:rsidP="00B82E2F">
      <w:pPr>
        <w:spacing w:after="0" w:line="240" w:lineRule="auto"/>
        <w:ind w:right="720"/>
        <w:jc w:val="center"/>
        <w:rPr>
          <w:rFonts w:ascii="Arial" w:hAnsi="Arial" w:cs="Arial"/>
          <w:color w:val="1F497D" w:themeColor="text2"/>
          <w:lang w:val="fr-CA"/>
        </w:rPr>
      </w:pPr>
      <w:r w:rsidRPr="00D350F4">
        <w:rPr>
          <w:rFonts w:ascii="Arial" w:hAnsi="Arial" w:cs="Arial"/>
          <w:b/>
          <w:color w:val="1F497D" w:themeColor="text2"/>
          <w:lang w:val="fr-CA"/>
        </w:rPr>
        <w:t>Nous soutenons une culture qui célèbre et encourage les diverses origines, les différents héritages et points de vue des employ</w:t>
      </w:r>
      <w:r w:rsidR="00B82E2F">
        <w:rPr>
          <w:rFonts w:ascii="Arial" w:hAnsi="Arial" w:cs="Arial"/>
          <w:b/>
          <w:color w:val="1F497D" w:themeColor="text2"/>
          <w:lang w:val="fr-CA"/>
        </w:rPr>
        <w:t>és et des clients</w:t>
      </w:r>
      <w:r>
        <w:rPr>
          <w:rFonts w:ascii="Arial" w:hAnsi="Arial" w:cs="Arial"/>
          <w:color w:val="1F497D" w:themeColor="text2"/>
          <w:lang w:val="fr-CA"/>
        </w:rPr>
        <w:t>.</w:t>
      </w:r>
    </w:p>
    <w:p w:rsidR="00877CBC" w:rsidRPr="00D350F4" w:rsidRDefault="00877CBC" w:rsidP="00B82E2F">
      <w:pPr>
        <w:spacing w:after="0" w:line="240" w:lineRule="auto"/>
        <w:ind w:right="720"/>
        <w:jc w:val="center"/>
        <w:rPr>
          <w:rFonts w:ascii="Arial" w:hAnsi="Arial" w:cs="Arial"/>
          <w:color w:val="1F497D" w:themeColor="text2"/>
          <w:lang w:val="fr-CA"/>
        </w:rPr>
      </w:pPr>
      <w:r w:rsidRPr="00D350F4">
        <w:rPr>
          <w:rFonts w:ascii="Arial" w:hAnsi="Arial" w:cs="Arial"/>
          <w:color w:val="1F497D" w:themeColor="text2"/>
          <w:lang w:val="fr-CA"/>
        </w:rPr>
        <w:t xml:space="preserve">Pour plus d’information sur notre entreprise, veuillez consulter </w:t>
      </w:r>
      <w:hyperlink r:id="rId11" w:history="1">
        <w:r w:rsidRPr="00D350F4">
          <w:rPr>
            <w:rStyle w:val="Lienhypertexte"/>
            <w:rFonts w:ascii="Arial" w:hAnsi="Arial" w:cs="Arial"/>
            <w:color w:val="1F497D" w:themeColor="text2"/>
            <w:lang w:val="fr-CA"/>
          </w:rPr>
          <w:t>www.vezinainc.com</w:t>
        </w:r>
      </w:hyperlink>
      <w:r w:rsidRPr="00D350F4">
        <w:rPr>
          <w:rFonts w:ascii="Arial" w:hAnsi="Arial" w:cs="Arial"/>
          <w:color w:val="1F497D" w:themeColor="text2"/>
          <w:lang w:val="fr-CA"/>
        </w:rPr>
        <w:t xml:space="preserve"> .</w:t>
      </w:r>
    </w:p>
    <w:p w:rsidR="00877CBC" w:rsidRPr="00D350F4" w:rsidRDefault="00877CBC" w:rsidP="00877CBC">
      <w:pPr>
        <w:spacing w:after="0" w:line="240" w:lineRule="auto"/>
        <w:ind w:right="720"/>
        <w:rPr>
          <w:rFonts w:ascii="Arial" w:hAnsi="Arial" w:cs="Arial"/>
          <w:color w:val="1F497D" w:themeColor="text2"/>
          <w:lang w:val="fr-CA"/>
        </w:rPr>
      </w:pPr>
    </w:p>
    <w:p w:rsidR="008942FB" w:rsidRPr="00B82E2F" w:rsidRDefault="00877CBC" w:rsidP="00B82E2F">
      <w:pPr>
        <w:pStyle w:val="Signoff"/>
        <w:jc w:val="center"/>
        <w:rPr>
          <w:b/>
          <w:sz w:val="24"/>
          <w:szCs w:val="24"/>
          <w:lang w:val="fr-CA"/>
        </w:rPr>
      </w:pPr>
      <w:r w:rsidRPr="00B82E2F">
        <w:rPr>
          <w:b/>
          <w:color w:val="1F497D" w:themeColor="text2"/>
          <w:sz w:val="24"/>
          <w:szCs w:val="24"/>
          <w:lang w:val="fr-CA"/>
        </w:rPr>
        <w:t xml:space="preserve">Si vous êtes intéressé à présenter votre candidature, veuillez faire parvenir votre CV à l’attention de Josée Tourangeau à l’adresse courriel suivante : </w:t>
      </w:r>
      <w:hyperlink r:id="rId12" w:history="1">
        <w:r w:rsidRPr="00B82E2F">
          <w:rPr>
            <w:rStyle w:val="Lienhypertexte"/>
            <w:b/>
            <w:sz w:val="24"/>
            <w:szCs w:val="24"/>
            <w:lang w:val="fr-CA"/>
          </w:rPr>
          <w:t>Josée.Tourangeau@marshmma.com</w:t>
        </w:r>
      </w:hyperlink>
    </w:p>
    <w:p w:rsidR="008942FB" w:rsidRPr="00877CBC" w:rsidRDefault="008942FB" w:rsidP="008942FB">
      <w:pPr>
        <w:pStyle w:val="Signoff"/>
        <w:rPr>
          <w:szCs w:val="16"/>
          <w:lang w:val="fr-CA"/>
        </w:rPr>
      </w:pPr>
    </w:p>
    <w:p w:rsidR="008942FB" w:rsidRPr="00877CBC" w:rsidRDefault="008942FB" w:rsidP="008942FB">
      <w:pPr>
        <w:rPr>
          <w:lang w:val="fr-CA"/>
        </w:rPr>
      </w:pPr>
    </w:p>
    <w:p w:rsidR="0084251E" w:rsidRDefault="0084251E"/>
    <w:sectPr w:rsidR="0084251E" w:rsidSect="00B82E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985" w:right="1077" w:bottom="1191" w:left="1077" w:header="72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54A" w:rsidRDefault="005C654A">
      <w:r>
        <w:separator/>
      </w:r>
    </w:p>
  </w:endnote>
  <w:endnote w:type="continuationSeparator" w:id="0">
    <w:p w:rsidR="005C654A" w:rsidRDefault="005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late Pro">
    <w:altName w:val="Segoe UI Semibold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13"/>
      <w:gridCol w:w="3043"/>
    </w:tblGrid>
    <w:tr w:rsidR="000B25C4" w:rsidTr="009600F2">
      <w:trPr>
        <w:trHeight w:val="397"/>
      </w:trPr>
      <w:tc>
        <w:tcPr>
          <w:tcW w:w="6313" w:type="dxa"/>
          <w:shd w:val="clear" w:color="auto" w:fill="auto"/>
          <w:vAlign w:val="bottom"/>
        </w:tcPr>
        <w:p w:rsidR="000B25C4" w:rsidRDefault="000B25C4">
          <w:pPr>
            <w:pStyle w:val="Pieddepage"/>
          </w:pPr>
        </w:p>
      </w:tc>
      <w:tc>
        <w:tcPr>
          <w:tcW w:w="3043" w:type="dxa"/>
          <w:shd w:val="clear" w:color="auto" w:fill="auto"/>
          <w:vAlign w:val="bottom"/>
        </w:tcPr>
        <w:p w:rsidR="000B25C4" w:rsidRPr="0084251E" w:rsidRDefault="000B25C4" w:rsidP="0084251E">
          <w:pPr>
            <w:pStyle w:val="LogoHide2"/>
          </w:pPr>
          <w:bookmarkStart w:id="0" w:name="EndorsementPage2"/>
          <w:r w:rsidRPr="0084251E">
            <w:t xml:space="preserve">  </w:t>
          </w:r>
          <w:bookmarkEnd w:id="0"/>
        </w:p>
      </w:tc>
    </w:tr>
  </w:tbl>
  <w:p w:rsidR="000B25C4" w:rsidRDefault="000B25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4" w:type="dxa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65"/>
      <w:gridCol w:w="336"/>
      <w:gridCol w:w="2943"/>
    </w:tblGrid>
    <w:tr w:rsidR="000B25C4" w:rsidRPr="008F40F6" w:rsidTr="00FC1553">
      <w:trPr>
        <w:trHeight w:val="720"/>
      </w:trPr>
      <w:tc>
        <w:tcPr>
          <w:tcW w:w="5965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0B25C4" w:rsidRPr="008F40F6" w:rsidRDefault="000B25C4" w:rsidP="00FC1553">
          <w:pPr>
            <w:pStyle w:val="Legalcopy"/>
            <w:spacing w:line="140" w:lineRule="exact"/>
            <w:rPr>
              <w:rStyle w:val="TextHide"/>
            </w:rPr>
          </w:pPr>
        </w:p>
      </w:tc>
      <w:tc>
        <w:tcPr>
          <w:tcW w:w="336" w:type="dxa"/>
          <w:tcBorders>
            <w:top w:val="nil"/>
            <w:left w:val="nil"/>
            <w:bottom w:val="nil"/>
            <w:right w:val="nil"/>
          </w:tcBorders>
        </w:tcPr>
        <w:p w:rsidR="000B25C4" w:rsidRPr="008F40F6" w:rsidRDefault="000B25C4" w:rsidP="00FC1553">
          <w:pPr>
            <w:pStyle w:val="TableLogoText"/>
            <w:rPr>
              <w:rStyle w:val="TextHide"/>
            </w:rPr>
          </w:pPr>
        </w:p>
      </w:tc>
      <w:tc>
        <w:tcPr>
          <w:tcW w:w="2943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0B25C4" w:rsidRPr="008F40F6" w:rsidRDefault="000B25C4" w:rsidP="00FC1553">
          <w:pPr>
            <w:pStyle w:val="LogoHide2"/>
          </w:pPr>
          <w:bookmarkStart w:id="2" w:name="Endorsement"/>
          <w:r w:rsidRPr="008F40F6">
            <w:t xml:space="preserve">   </w:t>
          </w:r>
          <w:bookmarkEnd w:id="2"/>
        </w:p>
      </w:tc>
    </w:tr>
    <w:tr w:rsidR="000B25C4" w:rsidRPr="008F40F6" w:rsidTr="00FC1553">
      <w:trPr>
        <w:trHeight w:hRule="exact" w:val="284"/>
      </w:trPr>
      <w:tc>
        <w:tcPr>
          <w:tcW w:w="596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B25C4" w:rsidRPr="008F40F6" w:rsidRDefault="000B25C4" w:rsidP="00FC1553">
          <w:pPr>
            <w:pStyle w:val="LogoHide2"/>
          </w:pPr>
        </w:p>
      </w:tc>
      <w:tc>
        <w:tcPr>
          <w:tcW w:w="336" w:type="dxa"/>
          <w:tcBorders>
            <w:top w:val="nil"/>
            <w:left w:val="nil"/>
            <w:bottom w:val="nil"/>
            <w:right w:val="nil"/>
          </w:tcBorders>
        </w:tcPr>
        <w:p w:rsidR="000B25C4" w:rsidRPr="008F40F6" w:rsidRDefault="000B25C4" w:rsidP="00FC1553">
          <w:pPr>
            <w:pStyle w:val="Legalcopy"/>
            <w:rPr>
              <w:rStyle w:val="TextHide"/>
            </w:rPr>
          </w:pPr>
        </w:p>
      </w:tc>
      <w:tc>
        <w:tcPr>
          <w:tcW w:w="2943" w:type="dxa"/>
          <w:vMerge/>
          <w:tcBorders>
            <w:left w:val="nil"/>
            <w:bottom w:val="nil"/>
            <w:right w:val="nil"/>
          </w:tcBorders>
          <w:vAlign w:val="bottom"/>
        </w:tcPr>
        <w:p w:rsidR="000B25C4" w:rsidRPr="008F40F6" w:rsidRDefault="000B25C4" w:rsidP="00FC1553">
          <w:pPr>
            <w:pStyle w:val="TableLogoText"/>
            <w:rPr>
              <w:rStyle w:val="TextHide"/>
            </w:rPr>
          </w:pPr>
        </w:p>
      </w:tc>
    </w:tr>
  </w:tbl>
  <w:p w:rsidR="000B25C4" w:rsidRPr="00FC1553" w:rsidRDefault="000B25C4" w:rsidP="00FC1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54A" w:rsidRDefault="005C654A">
      <w:r>
        <w:separator/>
      </w:r>
    </w:p>
  </w:footnote>
  <w:footnote w:type="continuationSeparator" w:id="0">
    <w:p w:rsidR="005C654A" w:rsidRDefault="005C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F05" w:rsidRDefault="005A4F05">
    <w:pPr>
      <w:pStyle w:val="En-tte"/>
    </w:pPr>
    <w:r>
      <w:rPr>
        <w:noProof/>
        <w:sz w:val="10"/>
      </w:rPr>
      <w:drawing>
        <wp:anchor distT="0" distB="0" distL="114300" distR="114300" simplePos="0" relativeHeight="251659264" behindDoc="1" locked="0" layoutInCell="1" allowOverlap="1" wp14:anchorId="32B8E3BA" wp14:editId="5E1206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140" cy="10054122"/>
          <wp:effectExtent l="0" t="0" r="635" b="444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SD 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40" cy="100541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25C4" w:rsidRDefault="000B25C4" w:rsidP="003453E7">
    <w:pPr>
      <w:pStyle w:val="LogoHide"/>
      <w:rPr>
        <w:sz w:val="10"/>
      </w:rPr>
    </w:pPr>
    <w:bookmarkStart w:id="1" w:name="Logo"/>
    <w:r>
      <w:t xml:space="preserve">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20C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1F66D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08E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D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A30C8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ADEF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5A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F1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14E7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315EA8"/>
    <w:multiLevelType w:val="multilevel"/>
    <w:tmpl w:val="D9367BC4"/>
    <w:name w:val="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2E62118F"/>
    <w:multiLevelType w:val="multilevel"/>
    <w:tmpl w:val="27344D80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E04011"/>
    <w:multiLevelType w:val="multilevel"/>
    <w:tmpl w:val="BF1AE058"/>
    <w:name w:val="S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2" w15:restartNumberingAfterBreak="0">
    <w:nsid w:val="3A2F57DB"/>
    <w:multiLevelType w:val="hybridMultilevel"/>
    <w:tmpl w:val="6CF8F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45C9"/>
    <w:multiLevelType w:val="multilevel"/>
    <w:tmpl w:val="87E83206"/>
    <w:name w:val="HeadingList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736345C"/>
    <w:multiLevelType w:val="multilevel"/>
    <w:tmpl w:val="45148C22"/>
    <w:name w:val="S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4C662C76"/>
    <w:multiLevelType w:val="multilevel"/>
    <w:tmpl w:val="66540EC2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7B87972"/>
    <w:multiLevelType w:val="multilevel"/>
    <w:tmpl w:val="92C299D0"/>
    <w:name w:val="HeadingNumberDo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7" w15:restartNumberingAfterBreak="0">
    <w:nsid w:val="6005653B"/>
    <w:multiLevelType w:val="multilevel"/>
    <w:tmpl w:val="5EB495FC"/>
    <w:name w:val="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 w15:restartNumberingAfterBreak="0">
    <w:nsid w:val="67C67265"/>
    <w:multiLevelType w:val="multilevel"/>
    <w:tmpl w:val="90FC9B0E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epuce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epuce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epuces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epuces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202DCF"/>
    <w:multiLevelType w:val="multilevel"/>
    <w:tmpl w:val="6E7AC47E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5F063A"/>
    <w:multiLevelType w:val="hybridMultilevel"/>
    <w:tmpl w:val="13D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257C"/>
    <w:multiLevelType w:val="multilevel"/>
    <w:tmpl w:val="610A48B0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ECB0049"/>
    <w:multiLevelType w:val="multilevel"/>
    <w:tmpl w:val="D0CCB66C"/>
    <w:name w:val="NumHeading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enumros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enumros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enumros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enumros4"/>
      <w:lvlText w:val="%9."/>
      <w:lvlJc w:val="left"/>
      <w:pPr>
        <w:tabs>
          <w:tab w:val="num" w:pos="1440"/>
        </w:tabs>
        <w:ind w:left="144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22"/>
  </w:num>
  <w:num w:numId="13">
    <w:abstractNumId w:val="0"/>
  </w:num>
  <w:num w:numId="14">
    <w:abstractNumId w:val="12"/>
  </w:num>
  <w:num w:numId="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CA"/>
    <w:rsid w:val="00016B57"/>
    <w:rsid w:val="0001760D"/>
    <w:rsid w:val="00051DB8"/>
    <w:rsid w:val="00073DCC"/>
    <w:rsid w:val="00082E17"/>
    <w:rsid w:val="000A24E1"/>
    <w:rsid w:val="000A3159"/>
    <w:rsid w:val="000B25C4"/>
    <w:rsid w:val="000C46F4"/>
    <w:rsid w:val="000D67EB"/>
    <w:rsid w:val="000E7980"/>
    <w:rsid w:val="000F54E2"/>
    <w:rsid w:val="00112292"/>
    <w:rsid w:val="001179AD"/>
    <w:rsid w:val="00124690"/>
    <w:rsid w:val="0014123B"/>
    <w:rsid w:val="001450E1"/>
    <w:rsid w:val="00153FB1"/>
    <w:rsid w:val="00171807"/>
    <w:rsid w:val="00172246"/>
    <w:rsid w:val="00184078"/>
    <w:rsid w:val="001A7B57"/>
    <w:rsid w:val="001C1DF1"/>
    <w:rsid w:val="001E4FA6"/>
    <w:rsid w:val="001E6509"/>
    <w:rsid w:val="002104DF"/>
    <w:rsid w:val="00210862"/>
    <w:rsid w:val="00217FE6"/>
    <w:rsid w:val="00225379"/>
    <w:rsid w:val="0023210F"/>
    <w:rsid w:val="00254FCA"/>
    <w:rsid w:val="002654BC"/>
    <w:rsid w:val="00281FEA"/>
    <w:rsid w:val="00292AB4"/>
    <w:rsid w:val="002A2CC4"/>
    <w:rsid w:val="002A7911"/>
    <w:rsid w:val="002A7E10"/>
    <w:rsid w:val="002B116F"/>
    <w:rsid w:val="002B36EF"/>
    <w:rsid w:val="002F3950"/>
    <w:rsid w:val="002F687C"/>
    <w:rsid w:val="0030167E"/>
    <w:rsid w:val="003163CC"/>
    <w:rsid w:val="003453E7"/>
    <w:rsid w:val="003460A5"/>
    <w:rsid w:val="0035329B"/>
    <w:rsid w:val="00382C08"/>
    <w:rsid w:val="00393386"/>
    <w:rsid w:val="00395650"/>
    <w:rsid w:val="003A42B8"/>
    <w:rsid w:val="003C35DD"/>
    <w:rsid w:val="003D513B"/>
    <w:rsid w:val="003E2F74"/>
    <w:rsid w:val="003F073C"/>
    <w:rsid w:val="003F2D6D"/>
    <w:rsid w:val="003F413F"/>
    <w:rsid w:val="003F6063"/>
    <w:rsid w:val="00414C5E"/>
    <w:rsid w:val="0046130A"/>
    <w:rsid w:val="004756D3"/>
    <w:rsid w:val="004803A1"/>
    <w:rsid w:val="004838DB"/>
    <w:rsid w:val="004879BE"/>
    <w:rsid w:val="004B2A58"/>
    <w:rsid w:val="004B79F0"/>
    <w:rsid w:val="004B7C35"/>
    <w:rsid w:val="0050059F"/>
    <w:rsid w:val="00506269"/>
    <w:rsid w:val="005119DA"/>
    <w:rsid w:val="00512898"/>
    <w:rsid w:val="00513657"/>
    <w:rsid w:val="0055231C"/>
    <w:rsid w:val="00565A91"/>
    <w:rsid w:val="00573B00"/>
    <w:rsid w:val="005922E6"/>
    <w:rsid w:val="005925A8"/>
    <w:rsid w:val="005A05C2"/>
    <w:rsid w:val="005A4110"/>
    <w:rsid w:val="005A431C"/>
    <w:rsid w:val="005A4F05"/>
    <w:rsid w:val="005B39C9"/>
    <w:rsid w:val="005C654A"/>
    <w:rsid w:val="005C6B44"/>
    <w:rsid w:val="005D5F42"/>
    <w:rsid w:val="005E0512"/>
    <w:rsid w:val="005E7550"/>
    <w:rsid w:val="005E7CF4"/>
    <w:rsid w:val="006448B7"/>
    <w:rsid w:val="006A4570"/>
    <w:rsid w:val="006B74D2"/>
    <w:rsid w:val="006B7EA9"/>
    <w:rsid w:val="006C7F18"/>
    <w:rsid w:val="006D279F"/>
    <w:rsid w:val="006F511F"/>
    <w:rsid w:val="00702E9B"/>
    <w:rsid w:val="00704B9F"/>
    <w:rsid w:val="00714DAA"/>
    <w:rsid w:val="007267CA"/>
    <w:rsid w:val="007375ED"/>
    <w:rsid w:val="007602C2"/>
    <w:rsid w:val="007A10E0"/>
    <w:rsid w:val="007A12A8"/>
    <w:rsid w:val="007B5EEF"/>
    <w:rsid w:val="007F5536"/>
    <w:rsid w:val="00812D48"/>
    <w:rsid w:val="00832915"/>
    <w:rsid w:val="0084251E"/>
    <w:rsid w:val="00866429"/>
    <w:rsid w:val="00877CBC"/>
    <w:rsid w:val="008820E3"/>
    <w:rsid w:val="00887F9F"/>
    <w:rsid w:val="008942FB"/>
    <w:rsid w:val="008E4839"/>
    <w:rsid w:val="008F2FAF"/>
    <w:rsid w:val="008F6706"/>
    <w:rsid w:val="00901E4D"/>
    <w:rsid w:val="00944600"/>
    <w:rsid w:val="00950FE6"/>
    <w:rsid w:val="009600F2"/>
    <w:rsid w:val="009705CF"/>
    <w:rsid w:val="00982EE8"/>
    <w:rsid w:val="009835EA"/>
    <w:rsid w:val="00986B76"/>
    <w:rsid w:val="009C49A6"/>
    <w:rsid w:val="009D46B9"/>
    <w:rsid w:val="009F6B77"/>
    <w:rsid w:val="00A06F25"/>
    <w:rsid w:val="00A0725D"/>
    <w:rsid w:val="00A40A7A"/>
    <w:rsid w:val="00AA20C5"/>
    <w:rsid w:val="00AC156F"/>
    <w:rsid w:val="00AE1449"/>
    <w:rsid w:val="00AE2B2D"/>
    <w:rsid w:val="00AE5B24"/>
    <w:rsid w:val="00AE6147"/>
    <w:rsid w:val="00B07D64"/>
    <w:rsid w:val="00B1197A"/>
    <w:rsid w:val="00B21F46"/>
    <w:rsid w:val="00B247EA"/>
    <w:rsid w:val="00B42C4F"/>
    <w:rsid w:val="00B600C0"/>
    <w:rsid w:val="00B7114B"/>
    <w:rsid w:val="00B82E2F"/>
    <w:rsid w:val="00BB6BDE"/>
    <w:rsid w:val="00BC06EB"/>
    <w:rsid w:val="00BD6575"/>
    <w:rsid w:val="00BF283D"/>
    <w:rsid w:val="00C0646D"/>
    <w:rsid w:val="00C27FF2"/>
    <w:rsid w:val="00C33724"/>
    <w:rsid w:val="00C46866"/>
    <w:rsid w:val="00C607CB"/>
    <w:rsid w:val="00C61D95"/>
    <w:rsid w:val="00C841D3"/>
    <w:rsid w:val="00C90D8E"/>
    <w:rsid w:val="00CA325A"/>
    <w:rsid w:val="00CA4418"/>
    <w:rsid w:val="00CB2124"/>
    <w:rsid w:val="00CC0FEC"/>
    <w:rsid w:val="00CC100A"/>
    <w:rsid w:val="00CC61F5"/>
    <w:rsid w:val="00CE1AA3"/>
    <w:rsid w:val="00CE66F5"/>
    <w:rsid w:val="00CF2669"/>
    <w:rsid w:val="00CF37DD"/>
    <w:rsid w:val="00D04E39"/>
    <w:rsid w:val="00D23782"/>
    <w:rsid w:val="00D3589B"/>
    <w:rsid w:val="00D6018B"/>
    <w:rsid w:val="00D8716D"/>
    <w:rsid w:val="00D96A07"/>
    <w:rsid w:val="00DA32DB"/>
    <w:rsid w:val="00DB6293"/>
    <w:rsid w:val="00DC42AF"/>
    <w:rsid w:val="00DD4808"/>
    <w:rsid w:val="00DD5FF6"/>
    <w:rsid w:val="00DE7C43"/>
    <w:rsid w:val="00E20C7D"/>
    <w:rsid w:val="00E27C8B"/>
    <w:rsid w:val="00E4175E"/>
    <w:rsid w:val="00E874D6"/>
    <w:rsid w:val="00EB5D63"/>
    <w:rsid w:val="00EC0FFB"/>
    <w:rsid w:val="00ED27FC"/>
    <w:rsid w:val="00ED3886"/>
    <w:rsid w:val="00EF119E"/>
    <w:rsid w:val="00F01530"/>
    <w:rsid w:val="00F24572"/>
    <w:rsid w:val="00F45EF4"/>
    <w:rsid w:val="00F7740C"/>
    <w:rsid w:val="00F84C70"/>
    <w:rsid w:val="00F854B2"/>
    <w:rsid w:val="00FC1553"/>
    <w:rsid w:val="00FD2E3C"/>
    <w:rsid w:val="00FD5979"/>
    <w:rsid w:val="00FE18CF"/>
    <w:rsid w:val="00FE42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430822-35FD-4373-891B-9994C41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C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qFormat/>
    <w:rsid w:val="0050059F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0059F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50059F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50059F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rsid w:val="00512898"/>
    <w:pPr>
      <w:spacing w:line="180" w:lineRule="atLeast"/>
      <w:ind w:left="6316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LogoHide2">
    <w:name w:val="Logo Hide 2"/>
    <w:basedOn w:val="Base"/>
    <w:next w:val="Base"/>
    <w:rsid w:val="00393386"/>
    <w:pPr>
      <w:spacing w:line="260" w:lineRule="atLeast"/>
    </w:pPr>
    <w:rPr>
      <w:noProof/>
      <w:sz w:val="22"/>
    </w:rPr>
  </w:style>
  <w:style w:type="character" w:customStyle="1" w:styleId="BaseCharChar">
    <w:name w:val="Base Char Char"/>
    <w:link w:val="Base"/>
    <w:rsid w:val="00382C08"/>
    <w:rPr>
      <w:rFonts w:ascii="Arial" w:hAnsi="Arial" w:cs="Arial"/>
      <w:sz w:val="16"/>
      <w:lang w:val="en-US" w:eastAsia="en-US" w:bidi="ar-SA"/>
    </w:rPr>
  </w:style>
  <w:style w:type="paragraph" w:customStyle="1" w:styleId="Filestamp">
    <w:name w:val="Filestamp"/>
    <w:basedOn w:val="Base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rsid w:val="00950FE6"/>
    <w:pPr>
      <w:ind w:left="5760"/>
    </w:pPr>
    <w:rPr>
      <w:b/>
    </w:rPr>
  </w:style>
  <w:style w:type="paragraph" w:customStyle="1" w:styleId="Address">
    <w:name w:val="Address"/>
    <w:basedOn w:val="Base"/>
    <w:rsid w:val="005A05C2"/>
    <w:pPr>
      <w:spacing w:line="260" w:lineRule="atLeast"/>
    </w:pPr>
    <w:rPr>
      <w:sz w:val="22"/>
    </w:rPr>
  </w:style>
  <w:style w:type="paragraph" w:customStyle="1" w:styleId="ConfidentialityNote">
    <w:name w:val="Confidentiality Note"/>
    <w:basedOn w:val="Base"/>
    <w:next w:val="Subject"/>
    <w:rsid w:val="005A05C2"/>
    <w:pPr>
      <w:spacing w:line="260" w:lineRule="atLeast"/>
    </w:pPr>
    <w:rPr>
      <w:b/>
      <w:sz w:val="22"/>
    </w:rPr>
  </w:style>
  <w:style w:type="paragraph" w:customStyle="1" w:styleId="Subject">
    <w:name w:val="Subject"/>
    <w:basedOn w:val="Base"/>
    <w:link w:val="SubjectCharChar"/>
    <w:pPr>
      <w:spacing w:line="270" w:lineRule="atLeast"/>
    </w:pPr>
    <w:rPr>
      <w:b/>
      <w:sz w:val="22"/>
    </w:rPr>
  </w:style>
  <w:style w:type="paragraph" w:customStyle="1" w:styleId="LetterDate">
    <w:name w:val="Letter Date"/>
    <w:basedOn w:val="Base"/>
    <w:rsid w:val="005A05C2"/>
    <w:pPr>
      <w:spacing w:line="260" w:lineRule="atLeast"/>
    </w:pPr>
    <w:rPr>
      <w:sz w:val="22"/>
      <w:szCs w:val="16"/>
    </w:rPr>
  </w:style>
  <w:style w:type="paragraph" w:customStyle="1" w:styleId="Signoff">
    <w:name w:val="Signoff"/>
    <w:basedOn w:val="Base"/>
    <w:next w:val="Normal"/>
    <w:rsid w:val="005A05C2"/>
    <w:pPr>
      <w:spacing w:line="260" w:lineRule="atLeast"/>
    </w:pPr>
    <w:rPr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Hide">
    <w:name w:val="Text Hide"/>
    <w:basedOn w:val="Policepardfaut"/>
  </w:style>
  <w:style w:type="paragraph" w:customStyle="1" w:styleId="Base">
    <w:name w:val="Base"/>
    <w:link w:val="BaseCharChar"/>
    <w:rsid w:val="00382C08"/>
    <w:pPr>
      <w:spacing w:line="200" w:lineRule="atLeast"/>
    </w:pPr>
    <w:rPr>
      <w:rFonts w:ascii="Arial" w:hAnsi="Arial" w:cs="Arial"/>
      <w:sz w:val="16"/>
    </w:rPr>
  </w:style>
  <w:style w:type="paragraph" w:customStyle="1" w:styleId="Page2Heading">
    <w:name w:val="Page 2 Heading"/>
    <w:basedOn w:val="Base"/>
    <w:pPr>
      <w:spacing w:line="220" w:lineRule="atLeast"/>
    </w:pPr>
    <w:rPr>
      <w:sz w:val="18"/>
    </w:rPr>
  </w:style>
  <w:style w:type="character" w:customStyle="1" w:styleId="SubjectCharChar">
    <w:name w:val="Subject Char Char"/>
    <w:link w:val="Subject"/>
    <w:rsid w:val="00CC61F5"/>
    <w:rPr>
      <w:rFonts w:ascii="Arial" w:hAnsi="Arial" w:cs="Arial"/>
      <w:b/>
      <w:sz w:val="22"/>
      <w:lang w:val="en-US" w:eastAsia="en-US" w:bidi="ar-SA"/>
    </w:rPr>
  </w:style>
  <w:style w:type="paragraph" w:customStyle="1" w:styleId="BaseBold">
    <w:name w:val="Base Bold"/>
    <w:next w:val="Base"/>
    <w:rsid w:val="00382C08"/>
    <w:rPr>
      <w:rFonts w:ascii="Arial" w:hAnsi="Arial" w:cs="Arial"/>
      <w:b/>
      <w:sz w:val="16"/>
    </w:rPr>
  </w:style>
  <w:style w:type="table" w:styleId="Grilledutableau">
    <w:name w:val="Table Grid"/>
    <w:basedOn w:val="TableauNormal"/>
    <w:rsid w:val="00171807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0059F"/>
    <w:pPr>
      <w:numPr>
        <w:ilvl w:val="4"/>
        <w:numId w:val="10"/>
      </w:numPr>
      <w:outlineLvl w:val="4"/>
    </w:pPr>
  </w:style>
  <w:style w:type="paragraph" w:styleId="Listepuces2">
    <w:name w:val="List Bullet 2"/>
    <w:basedOn w:val="Normal"/>
    <w:rsid w:val="0050059F"/>
    <w:pPr>
      <w:numPr>
        <w:ilvl w:val="5"/>
        <w:numId w:val="10"/>
      </w:numPr>
      <w:outlineLvl w:val="5"/>
    </w:pPr>
  </w:style>
  <w:style w:type="paragraph" w:styleId="Listepuces3">
    <w:name w:val="List Bullet 3"/>
    <w:basedOn w:val="Normal"/>
    <w:rsid w:val="0050059F"/>
    <w:pPr>
      <w:numPr>
        <w:ilvl w:val="6"/>
        <w:numId w:val="10"/>
      </w:numPr>
      <w:outlineLvl w:val="6"/>
    </w:pPr>
  </w:style>
  <w:style w:type="paragraph" w:styleId="Listepuces4">
    <w:name w:val="List Bullet 4"/>
    <w:basedOn w:val="Normal"/>
    <w:rsid w:val="0050059F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50059F"/>
    <w:pPr>
      <w:numPr>
        <w:ilvl w:val="4"/>
        <w:numId w:val="11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50059F"/>
    <w:pPr>
      <w:numPr>
        <w:ilvl w:val="5"/>
        <w:numId w:val="11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50059F"/>
    <w:pPr>
      <w:numPr>
        <w:ilvl w:val="6"/>
        <w:numId w:val="11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50059F"/>
    <w:pPr>
      <w:numPr>
        <w:ilvl w:val="7"/>
        <w:numId w:val="11"/>
      </w:numPr>
      <w:spacing w:before="40" w:after="40" w:line="240" w:lineRule="auto"/>
      <w:outlineLvl w:val="7"/>
    </w:pPr>
    <w:rPr>
      <w:sz w:val="20"/>
    </w:rPr>
  </w:style>
  <w:style w:type="paragraph" w:styleId="Listenumros">
    <w:name w:val="List Number"/>
    <w:basedOn w:val="Normal"/>
    <w:rsid w:val="0050059F"/>
    <w:pPr>
      <w:numPr>
        <w:ilvl w:val="5"/>
        <w:numId w:val="12"/>
      </w:numPr>
      <w:outlineLvl w:val="5"/>
    </w:pPr>
  </w:style>
  <w:style w:type="paragraph" w:styleId="Listenumros2">
    <w:name w:val="List Number 2"/>
    <w:basedOn w:val="Normal"/>
    <w:rsid w:val="0050059F"/>
    <w:pPr>
      <w:numPr>
        <w:ilvl w:val="6"/>
        <w:numId w:val="12"/>
      </w:numPr>
      <w:outlineLvl w:val="6"/>
    </w:pPr>
  </w:style>
  <w:style w:type="paragraph" w:styleId="Listenumros3">
    <w:name w:val="List Number 3"/>
    <w:basedOn w:val="Normal"/>
    <w:rsid w:val="0050059F"/>
    <w:pPr>
      <w:numPr>
        <w:ilvl w:val="7"/>
        <w:numId w:val="12"/>
      </w:numPr>
      <w:outlineLvl w:val="7"/>
    </w:pPr>
  </w:style>
  <w:style w:type="paragraph" w:styleId="Listenumros4">
    <w:name w:val="List Number 4"/>
    <w:basedOn w:val="Normal"/>
    <w:rsid w:val="0050059F"/>
    <w:pPr>
      <w:numPr>
        <w:ilvl w:val="8"/>
        <w:numId w:val="12"/>
      </w:numPr>
      <w:outlineLvl w:val="8"/>
    </w:pPr>
  </w:style>
  <w:style w:type="paragraph" w:customStyle="1" w:styleId="NormalIndent1">
    <w:name w:val="Normal Indent 1"/>
    <w:basedOn w:val="Normal"/>
    <w:rsid w:val="0050059F"/>
    <w:pPr>
      <w:ind w:left="360"/>
    </w:pPr>
  </w:style>
  <w:style w:type="paragraph" w:customStyle="1" w:styleId="NormalIndent2">
    <w:name w:val="Normal Indent 2"/>
    <w:basedOn w:val="Normal"/>
    <w:rsid w:val="0050059F"/>
    <w:pPr>
      <w:ind w:left="720"/>
    </w:pPr>
  </w:style>
  <w:style w:type="paragraph" w:customStyle="1" w:styleId="NormalIndent3">
    <w:name w:val="Normal Indent 3"/>
    <w:basedOn w:val="Normal"/>
    <w:rsid w:val="0050059F"/>
    <w:pPr>
      <w:ind w:left="1080"/>
    </w:pPr>
  </w:style>
  <w:style w:type="paragraph" w:customStyle="1" w:styleId="NormalIndent4">
    <w:name w:val="Normal Indent 4"/>
    <w:basedOn w:val="Normal"/>
    <w:rsid w:val="0050059F"/>
    <w:pPr>
      <w:ind w:left="1440"/>
    </w:pPr>
  </w:style>
  <w:style w:type="paragraph" w:customStyle="1" w:styleId="TableHeadingText">
    <w:name w:val="Table Heading Text"/>
    <w:basedOn w:val="Normal"/>
    <w:rsid w:val="0050059F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50059F"/>
    <w:pPr>
      <w:spacing w:before="40" w:after="40" w:line="240" w:lineRule="auto"/>
    </w:pPr>
    <w:rPr>
      <w:sz w:val="20"/>
    </w:rPr>
  </w:style>
  <w:style w:type="paragraph" w:customStyle="1" w:styleId="EmployeesName">
    <w:name w:val="Employee's Name"/>
    <w:basedOn w:val="Base"/>
    <w:rsid w:val="0050059F"/>
    <w:pPr>
      <w:spacing w:line="180" w:lineRule="atLeast"/>
      <w:ind w:left="6316"/>
    </w:pPr>
    <w:rPr>
      <w:b/>
    </w:rPr>
  </w:style>
  <w:style w:type="paragraph" w:styleId="Textedebulles">
    <w:name w:val="Balloon Text"/>
    <w:basedOn w:val="Normal"/>
    <w:link w:val="TextedebullesCar"/>
    <w:rsid w:val="003453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53E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7CB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CBC"/>
    <w:pPr>
      <w:ind w:left="720"/>
      <w:contextualSpacing/>
    </w:pPr>
  </w:style>
  <w:style w:type="paragraph" w:styleId="Commentaire">
    <w:name w:val="annotation text"/>
    <w:basedOn w:val="Normal"/>
    <w:link w:val="CommentaireCar"/>
    <w:semiHidden/>
    <w:unhideWhenUsed/>
    <w:rsid w:val="00877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77CBC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CB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s&#233;e.Tourangeau@marshmm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zinainc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4D3CE1D629442BEB95EA5359F3615" ma:contentTypeVersion="5" ma:contentTypeDescription="Create a new document." ma:contentTypeScope="" ma:versionID="49f6ef169e067b10d71057fbdd8af958">
  <xsd:schema xmlns:xsd="http://www.w3.org/2001/XMLSchema" xmlns:xs="http://www.w3.org/2001/XMLSchema" xmlns:p="http://schemas.microsoft.com/office/2006/metadata/properties" xmlns:ns2="073560c1-fb33-49d0-8c4f-4943f255167a" targetNamespace="http://schemas.microsoft.com/office/2006/metadata/properties" ma:root="true" ma:fieldsID="db0afde692c566c080896fe6623acf85" ns2:_="">
    <xsd:import namespace="073560c1-fb33-49d0-8c4f-4943f255167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File_x0020_Type0" minOccurs="0"/>
                <xsd:element ref="ns2:Logo_x0020_Style" minOccurs="0"/>
                <xsd:element ref="ns2:Page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60c1-fb33-49d0-8c4f-4943f255167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‬‫‫‫‬‬"/>
          <xsd:enumeration value="Branding Guidelines"/>
          <xsd:enumeration value="MMA Logos"/>
          <xsd:enumeration value="Phase 1 Templates"/>
          <xsd:enumeration value="Phase 2 Templates"/>
          <xsd:enumeration value="Phase 3 Templates"/>
          <xsd:enumeration value="Typography"/>
        </xsd:restriction>
      </xsd:simpleType>
    </xsd:element>
    <xsd:element name="File_x0020_Type0" ma:index="9" nillable="true" ma:displayName="File Type" ma:description="Choose the File Type" ma:format="Dropdown" ma:internalName="File_x0020_Type0">
      <xsd:simpleType>
        <xsd:restriction base="dms:Choice">
          <xsd:enumeration value="‬‫‫‫‬‬"/>
          <xsd:enumeration value="EPS"/>
          <xsd:enumeration value="JPG"/>
          <xsd:enumeration value="PNG"/>
          <xsd:enumeration value="Adobe InDesign"/>
          <xsd:enumeration value="PDF"/>
          <xsd:enumeration value="Word Document"/>
          <xsd:enumeration value="Powerpoint"/>
          <xsd:enumeration value="Notepad"/>
          <xsd:enumeration value="Data List"/>
          <xsd:enumeration value="Open Type"/>
        </xsd:restriction>
      </xsd:simpleType>
    </xsd:element>
    <xsd:element name="Logo_x0020_Style" ma:index="10" nillable="true" ma:displayName="Logo Style" ma:description="Choose the logo style" ma:format="Dropdown" ma:internalName="Logo_x0020_Style">
      <xsd:simpleType>
        <xsd:restriction base="dms:Choice">
          <xsd:enumeration value="MMA Horizontal Logo"/>
          <xsd:enumeration value="‬‫‫‫‬"/>
          <xsd:enumeration value="MMA Vertical Logo"/>
          <xsd:enumeration value="World Class Local Touch"/>
        </xsd:restriction>
      </xsd:simpleType>
    </xsd:element>
    <xsd:element name="Page_x0020_Link" ma:index="11" nillable="true" ma:displayName="Page Link" ma:description="Represents the Look up column for the resources library" ma:list="{fa272549-e7d0-4551-93e7-21d35cc3581d}" ma:internalName="Page_x0020_Link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59ED54-CFFE-43A3-88F5-8D548793A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44BC0-037C-4955-A959-3A8C3B361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560c1-fb33-49d0-8c4f-4943f2551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50E60-937E-420B-A3FD-1573900F31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Phase 3_Letter Digital</vt:lpstr>
      <vt:lpstr>Phase 3_Letter Digital</vt:lpstr>
    </vt:vector>
  </TitlesOfParts>
  <Company>Marsh &amp; McLennan Agency, LLC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3_Letter Digital</dc:title>
  <dc:subject>Subject</dc:subject>
  <dc:creator>Côté, Chantal</dc:creator>
  <cp:keywords/>
  <dc:description>MMCOA Templates_x000d_
Marsh &amp; McLennan Companies</dc:description>
  <cp:lastModifiedBy>Blanchard, Danielle</cp:lastModifiedBy>
  <cp:revision>2</cp:revision>
  <cp:lastPrinted>2007-03-26T23:44:00Z</cp:lastPrinted>
  <dcterms:created xsi:type="dcterms:W3CDTF">2021-10-15T15:06:00Z</dcterms:created>
  <dcterms:modified xsi:type="dcterms:W3CDTF">2021-10-15T15:06:00Z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BIC">
    <vt:bool>false</vt:bool>
  </property>
  <property fmtid="{D5CDD505-2E9C-101B-9397-08002B2CF9AE}" pid="4" name="MMCOA_Template">
    <vt:lpwstr>Letter.dot</vt:lpwstr>
  </property>
  <property fmtid="{D5CDD505-2E9C-101B-9397-08002B2CF9AE}" pid="5" name="MMCOA_PaperType">
    <vt:lpwstr>Plain</vt:lpwstr>
  </property>
  <property fmtid="{D5CDD505-2E9C-101B-9397-08002B2CF9AE}" pid="6" name="MMCOA_PaperResize">
    <vt:lpwstr>Standard</vt:lpwstr>
  </property>
  <property fmtid="{D5CDD505-2E9C-101B-9397-08002B2CF9AE}" pid="7" name="MMCOA_TemplateVersion">
    <vt:lpwstr>5.1</vt:lpwstr>
  </property>
  <property fmtid="{D5CDD505-2E9C-101B-9397-08002B2CF9AE}" pid="8" name="MMCOA_Redate">
    <vt:lpwstr>Date;DateHeader;</vt:lpwstr>
  </property>
  <property fmtid="{D5CDD505-2E9C-101B-9397-08002B2CF9AE}" pid="9" name="MMCOA_CreateEnvelope">
    <vt:bool>false</vt:bool>
  </property>
  <property fmtid="{D5CDD505-2E9C-101B-9397-08002B2CF9AE}" pid="10" name="MMCOA_Enclosure">
    <vt:bool>false</vt:bool>
  </property>
  <property fmtid="{D5CDD505-2E9C-101B-9397-08002B2CF9AE}" pid="11" name="MMCOA_UI_Language">
    <vt:lpwstr>en-GB</vt:lpwstr>
  </property>
  <property fmtid="{D5CDD505-2E9C-101B-9397-08002B2CF9AE}" pid="12" name="MMCOA_Language">
    <vt:lpwstr>en-US</vt:lpwstr>
  </property>
  <property fmtid="{D5CDD505-2E9C-101B-9397-08002B2CF9AE}" pid="13" name="MMCOA_LanguageDateFormat">
    <vt:lpwstr>d MMMM yyyy</vt:lpwstr>
  </property>
  <property fmtid="{D5CDD505-2E9C-101B-9397-08002B2CF9AE}" pid="14" name="MMCOA_Date">
    <vt:lpwstr>Month DD YYYY</vt:lpwstr>
  </property>
  <property fmtid="{D5CDD505-2E9C-101B-9397-08002B2CF9AE}" pid="15" name="MMCOA_To">
    <vt:lpwstr>To</vt:lpwstr>
  </property>
  <property fmtid="{D5CDD505-2E9C-101B-9397-08002B2CF9AE}" pid="16" name="MMCOA_Organization">
    <vt:lpwstr>Organisation/Company</vt:lpwstr>
  </property>
  <property fmtid="{D5CDD505-2E9C-101B-9397-08002B2CF9AE}" pid="17" name="MMCOA_Copy">
    <vt:lpwstr>Copy</vt:lpwstr>
  </property>
  <property fmtid="{D5CDD505-2E9C-101B-9397-08002B2CF9AE}" pid="18" name="MMCOA_WindowEnvelope">
    <vt:lpwstr>Standard positioning</vt:lpwstr>
  </property>
  <property fmtid="{D5CDD505-2E9C-101B-9397-08002B2CF9AE}" pid="19" name="MMCOA_CompanyOption">
    <vt:lpwstr>240</vt:lpwstr>
  </property>
  <property fmtid="{D5CDD505-2E9C-101B-9397-08002B2CF9AE}" pid="20" name="MMCOA_BaseStyle">
    <vt:lpwstr>Base</vt:lpwstr>
  </property>
  <property fmtid="{D5CDD505-2E9C-101B-9397-08002B2CF9AE}" pid="21" name="MMCOA_TableStyles">
    <vt:lpwstr>Table Heading Text;Table Text</vt:lpwstr>
  </property>
  <property fmtid="{D5CDD505-2E9C-101B-9397-08002B2CF9AE}" pid="22" name="MMCOA_SuppressLogo">
    <vt:lpwstr>Logo Hide;Logo Hide 2;</vt:lpwstr>
  </property>
  <property fmtid="{D5CDD505-2E9C-101B-9397-08002B2CF9AE}" pid="23" name="MMCOA_SuppressLogoAddress">
    <vt:lpwstr>Logo Hide;Logo Hide 2;Text Hide;</vt:lpwstr>
  </property>
  <property fmtid="{D5CDD505-2E9C-101B-9397-08002B2CF9AE}" pid="24" name="MMCOA_StyleKeyBindings">
    <vt:lpwstr>NormalώHeading 1ώHeading 2ώHeading 3ώList BulletώList Bullet 2ώList Bullet 3ώList Bullet 4ώList NumberώList Number 2ώList Number 3ώList Number 4ώNormal Indent 1ώNormal Indent 2ώNormal Indent 3ώNormal </vt:lpwstr>
  </property>
  <property fmtid="{D5CDD505-2E9C-101B-9397-08002B2CF9AE}" pid="25" name="MMCOA_StyleKeyBindings2">
    <vt:lpwstr>Indent 4</vt:lpwstr>
  </property>
  <property fmtid="{D5CDD505-2E9C-101B-9397-08002B2CF9AE}" pid="26" name="MMCOA_StyleKeyBindingsKeys">
    <vt:lpwstr>846ώ1585ώ1586ώ1587ώ1590ώ1591ώ1592ώ1593ώ1648ώ1649ώ1650ώ1651ώ1653ώ1654ώ1655ώ1656</vt:lpwstr>
  </property>
  <property fmtid="{D5CDD505-2E9C-101B-9397-08002B2CF9AE}" pid="27" name="File Type0">
    <vt:lpwstr>Word Document</vt:lpwstr>
  </property>
  <property fmtid="{D5CDD505-2E9C-101B-9397-08002B2CF9AE}" pid="28" name="Category">
    <vt:lpwstr>Phase 3 Templates</vt:lpwstr>
  </property>
  <property fmtid="{D5CDD505-2E9C-101B-9397-08002B2CF9AE}" pid="29" name="Logo Style">
    <vt:lpwstr/>
  </property>
  <property fmtid="{D5CDD505-2E9C-101B-9397-08002B2CF9AE}" pid="30" name="MSIP_Label_38f1469a-2c2a-4aee-b92b-090d4c5468ff_Enabled">
    <vt:lpwstr>true</vt:lpwstr>
  </property>
  <property fmtid="{D5CDD505-2E9C-101B-9397-08002B2CF9AE}" pid="31" name="MSIP_Label_38f1469a-2c2a-4aee-b92b-090d4c5468ff_SetDate">
    <vt:lpwstr>2021-10-14T14:48:26Z</vt:lpwstr>
  </property>
  <property fmtid="{D5CDD505-2E9C-101B-9397-08002B2CF9AE}" pid="32" name="MSIP_Label_38f1469a-2c2a-4aee-b92b-090d4c5468ff_Method">
    <vt:lpwstr>Standard</vt:lpwstr>
  </property>
  <property fmtid="{D5CDD505-2E9C-101B-9397-08002B2CF9AE}" pid="33" name="MSIP_Label_38f1469a-2c2a-4aee-b92b-090d4c5468ff_Name">
    <vt:lpwstr>Confidential - Unmarked</vt:lpwstr>
  </property>
  <property fmtid="{D5CDD505-2E9C-101B-9397-08002B2CF9AE}" pid="34" name="MSIP_Label_38f1469a-2c2a-4aee-b92b-090d4c5468ff_SiteId">
    <vt:lpwstr>2a6e6092-73e4-4752-b1a5-477a17f5056d</vt:lpwstr>
  </property>
  <property fmtid="{D5CDD505-2E9C-101B-9397-08002B2CF9AE}" pid="35" name="MSIP_Label_38f1469a-2c2a-4aee-b92b-090d4c5468ff_ActionId">
    <vt:lpwstr>59a70208-88cd-4854-a18b-9fcc0ed213b5</vt:lpwstr>
  </property>
  <property fmtid="{D5CDD505-2E9C-101B-9397-08002B2CF9AE}" pid="36" name="MSIP_Label_38f1469a-2c2a-4aee-b92b-090d4c5468ff_ContentBits">
    <vt:lpwstr>0</vt:lpwstr>
  </property>
</Properties>
</file>