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27C7" w:rsidR="003A73B1" w:rsidP="003A73B1" w:rsidRDefault="003A73B1" w14:paraId="271EC2DF" w14:textId="7A731977">
      <w:pPr>
        <w:jc w:val="both"/>
        <w:rPr>
          <w:rFonts w:ascii="Segoe UI" w:hAnsi="Segoe UI" w:cs="Segoe UI"/>
          <w:sz w:val="20"/>
          <w:szCs w:val="20"/>
        </w:rPr>
      </w:pPr>
      <w:r w:rsidRPr="002B27C7">
        <w:rPr>
          <w:rFonts w:ascii="Segoe UI" w:hAnsi="Segoe UI" w:cs="Segoe UI"/>
          <w:sz w:val="20"/>
          <w:szCs w:val="20"/>
        </w:rPr>
        <w:t xml:space="preserve">Cet outil permet de vérifier la conformité d’un plan de cours avec </w:t>
      </w:r>
      <w:r w:rsidRPr="002B27C7" w:rsidR="00C87982">
        <w:rPr>
          <w:rFonts w:ascii="Segoe UI" w:hAnsi="Segoe UI" w:cs="Segoe UI"/>
          <w:sz w:val="20"/>
          <w:szCs w:val="20"/>
        </w:rPr>
        <w:t>le plan de formation et la PIÉA</w:t>
      </w:r>
      <w:r w:rsidRPr="002B27C7" w:rsidR="0021176A">
        <w:rPr>
          <w:rFonts w:ascii="Segoe UI" w:hAnsi="Segoe UI" w:cs="Segoe UI"/>
          <w:sz w:val="20"/>
          <w:szCs w:val="20"/>
        </w:rPr>
        <w:t xml:space="preserve"> (2</w:t>
      </w:r>
      <w:r w:rsidRPr="002B27C7" w:rsidR="004E45BD">
        <w:rPr>
          <w:rFonts w:ascii="Segoe UI" w:hAnsi="Segoe UI" w:cs="Segoe UI"/>
          <w:sz w:val="20"/>
          <w:szCs w:val="20"/>
        </w:rPr>
        <w:t>023)</w:t>
      </w:r>
      <w:r w:rsidRPr="002B27C7">
        <w:rPr>
          <w:rFonts w:ascii="Segoe UI" w:hAnsi="Segoe UI" w:cs="Segoe UI"/>
          <w:sz w:val="20"/>
          <w:szCs w:val="20"/>
        </w:rPr>
        <w:t xml:space="preserve">. Il est harmonisé avec le </w:t>
      </w:r>
      <w:r w:rsidRPr="002B27C7" w:rsidR="00C87982">
        <w:rPr>
          <w:rFonts w:ascii="Segoe UI" w:hAnsi="Segoe UI" w:cs="Segoe UI"/>
          <w:sz w:val="20"/>
          <w:szCs w:val="20"/>
        </w:rPr>
        <w:t>gabarit</w:t>
      </w:r>
      <w:r w:rsidRPr="002B27C7">
        <w:rPr>
          <w:rFonts w:ascii="Segoe UI" w:hAnsi="Segoe UI" w:cs="Segoe UI"/>
          <w:sz w:val="20"/>
          <w:szCs w:val="20"/>
        </w:rPr>
        <w:t xml:space="preserve"> de plan de cours suggéré par le </w:t>
      </w:r>
      <w:r w:rsidRPr="002B27C7" w:rsidR="00C87982">
        <w:rPr>
          <w:rFonts w:ascii="Segoe UI" w:hAnsi="Segoe UI" w:cs="Segoe UI"/>
          <w:sz w:val="20"/>
          <w:szCs w:val="20"/>
        </w:rPr>
        <w:t>Bureau de la réussite et de l’innovation pédagogique.</w:t>
      </w:r>
    </w:p>
    <w:p w:rsidRPr="002B27C7" w:rsidR="009F2858" w:rsidP="006F51DE" w:rsidRDefault="009F2858" w14:paraId="65C1F29E" w14:textId="7EA08514">
      <w:pPr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Pr="002B27C7" w:rsidR="009F2858" w:rsidTr="00BF697E" w14:paraId="18878FB4" w14:textId="77777777">
        <w:trPr>
          <w:trHeight w:val="170"/>
        </w:trPr>
        <w:tc>
          <w:tcPr>
            <w:tcW w:w="3505" w:type="dxa"/>
            <w:shd w:val="clear" w:color="auto" w:fill="DADADA"/>
            <w:vAlign w:val="center"/>
          </w:tcPr>
          <w:p w:rsidRPr="002B27C7" w:rsidR="009F2858" w:rsidP="00E92A03" w:rsidRDefault="008176D6" w14:paraId="223FF61B" w14:textId="06324D2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</w:t>
            </w:r>
            <w:r w:rsidRPr="002B27C7" w:rsidR="00232B6D">
              <w:rPr>
                <w:rFonts w:ascii="Segoe UI" w:hAnsi="Segoe UI" w:cs="Segoe UI"/>
                <w:b/>
                <w:bCs/>
                <w:sz w:val="20"/>
                <w:szCs w:val="20"/>
              </w:rPr>
              <w:t>uméro</w:t>
            </w:r>
            <w:r w:rsidRPr="002B27C7" w:rsidR="00BE244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et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nom </w:t>
            </w:r>
            <w:r w:rsidRPr="002B27C7" w:rsidR="00232B6D"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</w:t>
            </w:r>
            <w:r w:rsidRPr="002B27C7" w:rsidR="00232B6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cours </w:t>
            </w:r>
          </w:p>
        </w:tc>
        <w:tc>
          <w:tcPr>
            <w:tcW w:w="7285" w:type="dxa"/>
          </w:tcPr>
          <w:p w:rsidRPr="002B27C7" w:rsidR="009F2858" w:rsidP="006F51DE" w:rsidRDefault="009F2858" w14:paraId="0AD13FC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602C10" w:rsidTr="00BF697E" w14:paraId="23AB002E" w14:textId="77777777">
        <w:trPr>
          <w:trHeight w:val="188"/>
        </w:trPr>
        <w:tc>
          <w:tcPr>
            <w:tcW w:w="3505" w:type="dxa"/>
            <w:shd w:val="clear" w:color="auto" w:fill="DADADA"/>
            <w:vAlign w:val="center"/>
          </w:tcPr>
          <w:p w:rsidRPr="002B27C7" w:rsidR="00602C10" w:rsidP="00E92A03" w:rsidRDefault="00602C10" w14:paraId="64EA783F" w14:textId="1FBEC93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Programme d’étude</w:t>
            </w:r>
            <w:r w:rsidRPr="002B27C7" w:rsidR="008C6A55"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285" w:type="dxa"/>
          </w:tcPr>
          <w:p w:rsidRPr="002B27C7" w:rsidR="00602C10" w:rsidP="006F51DE" w:rsidRDefault="00602C10" w14:paraId="1213FBA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9F2858" w:rsidTr="00BF697E" w14:paraId="11C7ECC8" w14:textId="77777777">
        <w:trPr>
          <w:trHeight w:val="260"/>
        </w:trPr>
        <w:tc>
          <w:tcPr>
            <w:tcW w:w="3505" w:type="dxa"/>
            <w:shd w:val="clear" w:color="auto" w:fill="DADADA"/>
            <w:vAlign w:val="center"/>
          </w:tcPr>
          <w:p w:rsidRPr="002B27C7" w:rsidR="009F2858" w:rsidP="00E92A03" w:rsidRDefault="009F2858" w14:paraId="4ABC5B5D" w14:textId="1CC7EF6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Département</w:t>
            </w:r>
            <w:r w:rsidRPr="002B27C7" w:rsidR="000A19A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85" w:type="dxa"/>
          </w:tcPr>
          <w:p w:rsidRPr="002B27C7" w:rsidR="009F2858" w:rsidP="006F51DE" w:rsidRDefault="009F2858" w14:paraId="3709E5F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9F2858" w:rsidTr="00BF697E" w14:paraId="26789409" w14:textId="77777777">
        <w:trPr>
          <w:trHeight w:val="256"/>
        </w:trPr>
        <w:tc>
          <w:tcPr>
            <w:tcW w:w="3505" w:type="dxa"/>
            <w:shd w:val="clear" w:color="auto" w:fill="DADADA"/>
            <w:vAlign w:val="center"/>
          </w:tcPr>
          <w:p w:rsidRPr="002B27C7" w:rsidR="009F2858" w:rsidP="00E92A03" w:rsidRDefault="009F2858" w14:paraId="23A0B5E6" w14:textId="1B31187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Professeur</w:t>
            </w:r>
            <w:r w:rsidRPr="002B27C7" w:rsidR="00E92A03">
              <w:rPr>
                <w:rFonts w:ascii="Segoe UI" w:hAnsi="Segoe UI" w:cs="Segoe UI"/>
                <w:b/>
                <w:bCs/>
                <w:sz w:val="20"/>
                <w:szCs w:val="20"/>
              </w:rPr>
              <w:t>(</w:t>
            </w: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e</w:t>
            </w:r>
            <w:r w:rsidRPr="002B27C7" w:rsidR="00E92A0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) </w:t>
            </w:r>
            <w:r w:rsidRPr="002B27C7" w:rsidR="00D6121C">
              <w:rPr>
                <w:rFonts w:ascii="Segoe UI" w:hAnsi="Segoe UI" w:cs="Segoe UI"/>
                <w:b/>
                <w:bCs/>
                <w:sz w:val="20"/>
                <w:szCs w:val="20"/>
              </w:rPr>
              <w:t>qu</w:t>
            </w:r>
            <w:r w:rsidRPr="002B27C7" w:rsidR="00491C9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 enseigne le cours </w:t>
            </w:r>
          </w:p>
        </w:tc>
        <w:tc>
          <w:tcPr>
            <w:tcW w:w="7285" w:type="dxa"/>
          </w:tcPr>
          <w:p w:rsidRPr="002B27C7" w:rsidR="009F2858" w:rsidP="006F51DE" w:rsidRDefault="009F2858" w14:paraId="676EF34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Pr="002B27C7" w:rsidR="00F824B4" w:rsidP="006F51DE" w:rsidRDefault="00F824B4" w14:paraId="6E1C3636" w14:textId="463DD984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10795" w:type="dxa"/>
        <w:tblLook w:val="04A0" w:firstRow="1" w:lastRow="0" w:firstColumn="1" w:lastColumn="0" w:noHBand="0" w:noVBand="1"/>
      </w:tblPr>
      <w:tblGrid>
        <w:gridCol w:w="9008"/>
        <w:gridCol w:w="629"/>
        <w:gridCol w:w="618"/>
        <w:gridCol w:w="540"/>
      </w:tblGrid>
      <w:tr w:rsidRPr="002B27C7" w:rsidR="008716DB" w:rsidTr="62AD7546" w14:paraId="7792FB81" w14:textId="77777777">
        <w:trPr>
          <w:trHeight w:val="179"/>
        </w:trPr>
        <w:tc>
          <w:tcPr>
            <w:tcW w:w="9085" w:type="dxa"/>
            <w:shd w:val="clear" w:color="auto" w:fill="DADADA"/>
            <w:tcMar/>
            <w:vAlign w:val="center"/>
          </w:tcPr>
          <w:p w:rsidRPr="002B27C7" w:rsidR="008716DB" w:rsidP="00295241" w:rsidRDefault="00D2399B" w14:paraId="00C1ED37" w14:textId="521D162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Présence des données de nature informative</w:t>
            </w:r>
            <w:r w:rsidRPr="002B27C7" w:rsidR="008716DB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DADADA"/>
            <w:tcMar/>
            <w:vAlign w:val="center"/>
          </w:tcPr>
          <w:p w:rsidRPr="002B27C7" w:rsidR="008716DB" w:rsidP="00BD58C3" w:rsidRDefault="008716DB" w14:paraId="2420C32A" w14:textId="5D0DDCEB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ADADA"/>
            <w:tcMar/>
            <w:vAlign w:val="center"/>
          </w:tcPr>
          <w:p w:rsidRPr="002B27C7" w:rsidR="008716DB" w:rsidP="00BD58C3" w:rsidRDefault="008716DB" w14:paraId="17EBD925" w14:textId="3CBDDE66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DADADA"/>
            <w:tcMar/>
            <w:vAlign w:val="center"/>
          </w:tcPr>
          <w:p w:rsidRPr="002B27C7" w:rsidR="008716DB" w:rsidP="008716DB" w:rsidRDefault="008716DB" w14:paraId="53712C64" w14:textId="43F0021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</w:p>
        </w:tc>
      </w:tr>
      <w:tr w:rsidRPr="002B27C7" w:rsidR="008716DB" w:rsidTr="62AD7546" w14:paraId="04975891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222987" w:rsidRDefault="00A67DB2" w14:paraId="1EF52997" w14:textId="2501A3FC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fr-FR"/>
              </w:rPr>
              <w:t>Nom</w:t>
            </w:r>
            <w:r w:rsidRPr="002B27C7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du cours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1B26382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2445B7F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0810EA85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31361664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222987" w:rsidRDefault="008766F0" w14:paraId="3D2D7477" w14:textId="19A3847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N</w:t>
            </w:r>
            <w:r w:rsidRPr="002B27C7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uméro du cours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23868D9D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7BF3891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6F9ACF7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6E44F454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222987" w:rsidRDefault="008766F0" w14:paraId="0305CF4D" w14:textId="1E19459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</w:t>
            </w:r>
            <w:r w:rsidRPr="002B27C7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ondération du cours 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263FFEB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001CB24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151664B8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1F2DB249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222987" w:rsidRDefault="008766F0" w14:paraId="665E230A" w14:textId="01F3A9A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D</w:t>
            </w:r>
            <w:r w:rsidRPr="002B27C7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épartement ou programme dans lequel le cours est offert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0F8AA9C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559F8B0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0434498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2D297C0C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222987" w:rsidRDefault="004A5A1F" w14:paraId="748EE71B" w14:textId="53463A5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Pr="002B27C7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ession à laquelle le cours est offert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5515A7CD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3AD339A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2C85973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5B81B9A1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222987" w:rsidRDefault="004A5A1F" w14:paraId="6F724D2E" w14:textId="7200DE6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N</w:t>
            </w:r>
            <w:r w:rsidRPr="002B27C7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om de la professeure ou du professeur et ses coordonnées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3791FD1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76A7B2F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38720A6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21FBF1E7" w:rsidTr="62AD7546" w14:paraId="770922FE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C718EA5" w:rsidP="004F2BCA" w:rsidRDefault="0C718EA5" w14:paraId="268ED81F" w14:textId="7BA064C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Plateforme pédagogique utilisée</w:t>
            </w:r>
          </w:p>
        </w:tc>
        <w:tc>
          <w:tcPr>
            <w:tcW w:w="630" w:type="dxa"/>
            <w:tcMar/>
          </w:tcPr>
          <w:p w:rsidRPr="002B27C7" w:rsidR="21FBF1E7" w:rsidP="21FBF1E7" w:rsidRDefault="21FBF1E7" w14:paraId="33478EFE" w14:textId="06D49BC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21FBF1E7" w:rsidP="21FBF1E7" w:rsidRDefault="21FBF1E7" w14:paraId="7861F192" w14:textId="18B0B5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21FBF1E7" w:rsidP="21FBF1E7" w:rsidRDefault="21FBF1E7" w14:paraId="65CBAC6A" w14:textId="41B4FAD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62AD7546" w:rsidTr="62AD7546" w14:paraId="6277F8C8">
        <w:trPr>
          <w:trHeight w:val="300"/>
        </w:trPr>
        <w:tc>
          <w:tcPr>
            <w:tcW w:w="9008" w:type="dxa"/>
            <w:tcMar/>
            <w:vAlign w:val="center"/>
          </w:tcPr>
          <w:p w:rsidR="4D0D370E" w:rsidP="62AD7546" w:rsidRDefault="4D0D370E" w14:paraId="14C88F90" w14:textId="03EA6FA0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4D0D370E">
              <w:rPr>
                <w:rFonts w:ascii="Segoe UI" w:hAnsi="Segoe UI" w:cs="Segoe UI"/>
                <w:sz w:val="20"/>
                <w:szCs w:val="20"/>
                <w:lang w:val="fr-FR"/>
              </w:rPr>
              <w:t>Date limite de désinscription</w:t>
            </w:r>
          </w:p>
        </w:tc>
        <w:tc>
          <w:tcPr>
            <w:tcW w:w="629" w:type="dxa"/>
            <w:tcMar/>
          </w:tcPr>
          <w:p w:rsidR="62AD7546" w:rsidP="62AD7546" w:rsidRDefault="62AD7546" w14:paraId="0AE54E6D" w14:textId="4DC69009">
            <w:pPr>
              <w:pStyle w:val="Normal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18" w:type="dxa"/>
            <w:tcMar/>
          </w:tcPr>
          <w:p w:rsidR="62AD7546" w:rsidP="62AD7546" w:rsidRDefault="62AD7546" w14:paraId="08615BD9" w14:textId="2AB85516">
            <w:pPr>
              <w:pStyle w:val="Normal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="62AD7546" w:rsidP="62AD7546" w:rsidRDefault="62AD7546" w14:paraId="491FCE7B" w14:textId="7A80C2DA">
            <w:pPr>
              <w:pStyle w:val="Normal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62AD7546" w:rsidTr="62AD7546" w14:paraId="2E14D2B1">
        <w:trPr>
          <w:trHeight w:val="300"/>
        </w:trPr>
        <w:tc>
          <w:tcPr>
            <w:tcW w:w="9008" w:type="dxa"/>
            <w:tcMar/>
            <w:vAlign w:val="center"/>
          </w:tcPr>
          <w:p w:rsidR="4D0D370E" w:rsidP="62AD7546" w:rsidRDefault="4D0D370E" w14:paraId="15CE8FD7" w14:textId="6D3422B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4D0D370E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Date d’abandon </w:t>
            </w:r>
          </w:p>
        </w:tc>
        <w:tc>
          <w:tcPr>
            <w:tcW w:w="629" w:type="dxa"/>
            <w:tcMar/>
          </w:tcPr>
          <w:p w:rsidR="62AD7546" w:rsidP="62AD7546" w:rsidRDefault="62AD7546" w14:paraId="48963A70" w14:textId="05034530">
            <w:pPr>
              <w:pStyle w:val="Normal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18" w:type="dxa"/>
            <w:tcMar/>
          </w:tcPr>
          <w:p w:rsidR="62AD7546" w:rsidP="62AD7546" w:rsidRDefault="62AD7546" w14:paraId="7E1C1464" w14:textId="4673B1E2">
            <w:pPr>
              <w:pStyle w:val="Normal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="62AD7546" w:rsidP="62AD7546" w:rsidRDefault="62AD7546" w14:paraId="7068ECE7" w14:textId="46BC3BE7">
            <w:pPr>
              <w:pStyle w:val="Normal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4A4608A5" w14:textId="77777777">
        <w:trPr>
          <w:trHeight w:val="197"/>
          <w:tblHeader/>
        </w:trPr>
        <w:tc>
          <w:tcPr>
            <w:tcW w:w="9085" w:type="dxa"/>
            <w:shd w:val="clear" w:color="auto" w:fill="DADADA"/>
            <w:tcMar/>
            <w:vAlign w:val="center"/>
          </w:tcPr>
          <w:p w:rsidRPr="002B27C7" w:rsidR="008716DB" w:rsidP="00295241" w:rsidRDefault="00295241" w14:paraId="24AD52E8" w14:textId="20CF773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bookmarkStart w:name="_Hlk117670488" w:id="0"/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Présence des </w:t>
            </w:r>
            <w:r w:rsidRPr="002B27C7" w:rsidR="008716DB">
              <w:rPr>
                <w:rFonts w:ascii="Segoe UI" w:hAnsi="Segoe UI" w:cs="Segoe UI"/>
                <w:b/>
                <w:bCs/>
                <w:sz w:val="20"/>
                <w:szCs w:val="20"/>
              </w:rPr>
              <w:t>données de nature pédagogique</w:t>
            </w:r>
            <w:r w:rsidRPr="002B27C7" w:rsidR="006F3777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DADADA"/>
            <w:tcMar/>
            <w:vAlign w:val="center"/>
          </w:tcPr>
          <w:p w:rsidRPr="002B27C7" w:rsidR="008716DB" w:rsidP="00A828D7" w:rsidRDefault="008716DB" w14:paraId="0A9C6384" w14:textId="7777777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ADADA"/>
            <w:tcMar/>
            <w:vAlign w:val="center"/>
          </w:tcPr>
          <w:p w:rsidRPr="002B27C7" w:rsidR="008716DB" w:rsidP="00A828D7" w:rsidRDefault="008716DB" w14:paraId="2CA26BFD" w14:textId="7777777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DADADA"/>
            <w:tcMar/>
            <w:vAlign w:val="center"/>
          </w:tcPr>
          <w:p w:rsidRPr="002B27C7" w:rsidR="008716DB" w:rsidP="008716DB" w:rsidRDefault="008716DB" w14:paraId="31E8A1EB" w14:textId="4BC9DBF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</w:p>
        </w:tc>
      </w:tr>
      <w:tr w:rsidRPr="002B27C7" w:rsidR="008716DB" w:rsidTr="62AD7546" w14:paraId="0B6A2FEC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4A7F03" w:rsidRDefault="00E37ECC" w14:paraId="3BB0BEA8" w14:textId="44A8B86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37ECC">
              <w:rPr>
                <w:rFonts w:ascii="Segoe UI" w:hAnsi="Segoe UI" w:cs="Segoe UI"/>
                <w:sz w:val="20"/>
                <w:szCs w:val="20"/>
                <w:lang w:val="fr-FR"/>
              </w:rPr>
              <w:t>D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escription du cours 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068F114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3997310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6D3807B9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4AC93C4D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4A7F03" w:rsidRDefault="00B217A4" w14:paraId="7BC67662" w14:textId="2505543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O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bjectif intégrateur du cours 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4C789CED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4A2917A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23DE64E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2114C95E" w14:textId="77777777">
        <w:trPr>
          <w:trHeight w:val="300"/>
        </w:trPr>
        <w:tc>
          <w:tcPr>
            <w:tcW w:w="9085" w:type="dxa"/>
            <w:tcMar/>
            <w:vAlign w:val="center"/>
          </w:tcPr>
          <w:p w:rsidRPr="002B27C7" w:rsidR="008716DB" w:rsidP="004A7F03" w:rsidRDefault="00B217A4" w14:paraId="251B4265" w14:textId="30EBB63F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ompétences ministérielles 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1AE03C1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276D5CF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2A61341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433CF319" w14:textId="77777777">
        <w:trPr>
          <w:trHeight w:val="300"/>
        </w:trPr>
        <w:tc>
          <w:tcPr>
            <w:tcW w:w="9085" w:type="dxa"/>
            <w:tcMar/>
          </w:tcPr>
          <w:p w:rsidRPr="002B27C7" w:rsidR="008716DB" w:rsidP="004A7F03" w:rsidRDefault="00B217A4" w14:paraId="357DD9DD" w14:textId="5AEE5E78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O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bjectifs d’apprentissage </w:t>
            </w:r>
          </w:p>
        </w:tc>
        <w:tc>
          <w:tcPr>
            <w:tcW w:w="630" w:type="dxa"/>
            <w:tcMar/>
          </w:tcPr>
          <w:p w:rsidRPr="002B27C7" w:rsidR="008716DB" w:rsidP="00BD58C3" w:rsidRDefault="008716DB" w14:paraId="1DC9F41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67A6432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BD58C3" w:rsidRDefault="008716DB" w14:paraId="465062D8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1B5444C3" w14:textId="77777777">
        <w:trPr>
          <w:trHeight w:val="300"/>
        </w:trPr>
        <w:tc>
          <w:tcPr>
            <w:tcW w:w="9085" w:type="dxa"/>
            <w:shd w:val="clear" w:color="auto" w:fill="auto"/>
            <w:tcMar/>
          </w:tcPr>
          <w:p w:rsidRPr="002B27C7" w:rsidR="008716DB" w:rsidP="004A7F03" w:rsidRDefault="00B217A4" w14:paraId="137E863C" w14:textId="406D01D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V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olets transversaux 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77F069E9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5D1BFFB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4CF79F5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4715E0F7" w14:textId="77777777">
        <w:trPr>
          <w:trHeight w:val="300"/>
        </w:trPr>
        <w:tc>
          <w:tcPr>
            <w:tcW w:w="9085" w:type="dxa"/>
            <w:shd w:val="clear" w:color="auto" w:fill="auto"/>
            <w:tcMar/>
          </w:tcPr>
          <w:p w:rsidRPr="002B27C7" w:rsidR="008716DB" w:rsidP="004A7F03" w:rsidRDefault="00B217A4" w14:paraId="70969E30" w14:textId="7FB446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ttitudes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5D3F999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6BF3FCF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1C95BF4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788C1CE2" w14:textId="77777777">
        <w:trPr>
          <w:trHeight w:val="300"/>
        </w:trPr>
        <w:tc>
          <w:tcPr>
            <w:tcW w:w="9085" w:type="dxa"/>
            <w:shd w:val="clear" w:color="auto" w:fill="auto"/>
            <w:tcMar/>
          </w:tcPr>
          <w:p w:rsidRPr="002B27C7" w:rsidR="008716DB" w:rsidP="004A7F03" w:rsidRDefault="00B217A4" w14:paraId="1258CA68" w14:textId="227E4D85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ours liés </w:t>
            </w:r>
            <w:r w:rsidRPr="62AD7546" w:rsidR="00301269">
              <w:rPr>
                <w:rFonts w:ascii="Segoe UI" w:hAnsi="Segoe UI" w:cs="Segoe UI"/>
                <w:sz w:val="20"/>
                <w:szCs w:val="20"/>
                <w:lang w:val="fr-FR"/>
              </w:rPr>
              <w:t>(PA, PR, CR)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7359AEA0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528D2ED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4BB738D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481141CF" w14:textId="77777777">
        <w:trPr>
          <w:trHeight w:val="300"/>
        </w:trPr>
        <w:tc>
          <w:tcPr>
            <w:tcW w:w="9085" w:type="dxa"/>
            <w:shd w:val="clear" w:color="auto" w:fill="auto"/>
            <w:tcMar/>
          </w:tcPr>
          <w:p w:rsidRPr="002B27C7" w:rsidR="008716DB" w:rsidP="004A7F03" w:rsidRDefault="00B217A4" w14:paraId="39FF285C" w14:textId="7AA40D8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P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lace du cours dans le programme </w:t>
            </w:r>
            <w:r w:rsidRPr="62AD7546" w:rsidR="000F6A26">
              <w:rPr>
                <w:rFonts w:ascii="Segoe UI" w:hAnsi="Segoe UI" w:cs="Segoe UI"/>
                <w:sz w:val="20"/>
                <w:szCs w:val="20"/>
                <w:lang w:val="fr-FR"/>
              </w:rPr>
              <w:t>(</w:t>
            </w:r>
            <w:r w:rsidRPr="62AD7546" w:rsidR="00F52A7D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axe de formation, </w:t>
            </w:r>
            <w:r w:rsidRPr="62AD7546" w:rsidR="000F6A26">
              <w:rPr>
                <w:rFonts w:ascii="Segoe UI" w:hAnsi="Segoe UI" w:cs="Segoe UI"/>
                <w:sz w:val="20"/>
                <w:szCs w:val="20"/>
                <w:lang w:val="fr-FR"/>
              </w:rPr>
              <w:t>ESP et profil de sortie)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0CBC335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2B0AED0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1C2B75C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2DADEE6D" w14:textId="77777777">
        <w:trPr>
          <w:trHeight w:val="300"/>
        </w:trPr>
        <w:tc>
          <w:tcPr>
            <w:tcW w:w="9085" w:type="dxa"/>
            <w:shd w:val="clear" w:color="auto" w:fill="auto"/>
            <w:tcMar/>
          </w:tcPr>
          <w:p w:rsidRPr="002B27C7" w:rsidR="008716DB" w:rsidP="004A7F03" w:rsidRDefault="00B217A4" w14:paraId="6661D146" w14:textId="386EEE52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ontexte d’apprentissage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51A6464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72E3793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6AC8B0A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46F47090" w14:textId="77777777">
        <w:trPr>
          <w:trHeight w:val="300"/>
        </w:trPr>
        <w:tc>
          <w:tcPr>
            <w:tcW w:w="9085" w:type="dxa"/>
            <w:tcMar/>
          </w:tcPr>
          <w:p w:rsidRPr="002B27C7" w:rsidR="008716DB" w:rsidP="004A7F03" w:rsidRDefault="00B217A4" w14:paraId="271D9AB6" w14:textId="265A2DC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M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éthodes pédagogiques 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5F38904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180326C5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5313010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0A5059FD" w14:textId="77777777">
        <w:trPr>
          <w:trHeight w:val="300"/>
        </w:trPr>
        <w:tc>
          <w:tcPr>
            <w:tcW w:w="9085" w:type="dxa"/>
            <w:tcMar/>
          </w:tcPr>
          <w:p w:rsidRPr="002B27C7" w:rsidR="008716DB" w:rsidP="004A7F03" w:rsidRDefault="00B217A4" w14:paraId="12247924" w14:textId="22F2195C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équence des apprentissages et échéancier (déroulement</w:t>
            </w:r>
            <w:r w:rsidRPr="62AD7546" w:rsidR="0097799D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du cours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>)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1614118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1AF1ADB5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48693DE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8716DB" w:rsidTr="62AD7546" w14:paraId="59592371" w14:textId="77777777">
        <w:trPr>
          <w:trHeight w:val="300"/>
        </w:trPr>
        <w:tc>
          <w:tcPr>
            <w:tcW w:w="9085" w:type="dxa"/>
            <w:tcMar/>
          </w:tcPr>
          <w:p w:rsidRPr="002B27C7" w:rsidR="008716DB" w:rsidP="004A7F03" w:rsidRDefault="00B217A4" w14:paraId="0644048B" w14:textId="36634D29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B217A4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avoirs essentiels </w:t>
            </w:r>
            <w:r w:rsidRPr="62AD7546" w:rsidR="00695092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liés aux </w:t>
            </w:r>
            <w:r w:rsidRPr="62AD7546" w:rsidR="008716DB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activités d’apprentissage </w:t>
            </w:r>
          </w:p>
        </w:tc>
        <w:tc>
          <w:tcPr>
            <w:tcW w:w="630" w:type="dxa"/>
            <w:tcMar/>
          </w:tcPr>
          <w:p w:rsidRPr="002B27C7" w:rsidR="008716DB" w:rsidP="00E56907" w:rsidRDefault="008716DB" w14:paraId="0C91EA7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54DD25F5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8716DB" w:rsidP="00E56907" w:rsidRDefault="008716DB" w14:paraId="494EE640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372F2412" w14:textId="77777777">
        <w:trPr>
          <w:trHeight w:val="300"/>
        </w:trPr>
        <w:tc>
          <w:tcPr>
            <w:tcW w:w="9085" w:type="dxa"/>
            <w:tcMar/>
          </w:tcPr>
          <w:p w:rsidRPr="002B27C7" w:rsidR="00E65E77" w:rsidP="004A7F03" w:rsidRDefault="00E65E77" w14:paraId="5D4B2FBD" w14:textId="16A28E8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Place de l’évaluation formative</w:t>
            </w:r>
          </w:p>
        </w:tc>
        <w:tc>
          <w:tcPr>
            <w:tcW w:w="630" w:type="dxa"/>
            <w:tcMar/>
          </w:tcPr>
          <w:p w:rsidRPr="002B27C7" w:rsidR="00E65E77" w:rsidP="00E65E77" w:rsidRDefault="00E65E77" w14:paraId="2873497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69D631F8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5947EBD5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66535FCA" w14:textId="77777777">
        <w:trPr>
          <w:trHeight w:val="300"/>
        </w:trPr>
        <w:tc>
          <w:tcPr>
            <w:tcW w:w="10795" w:type="dxa"/>
            <w:gridSpan w:val="4"/>
            <w:tcBorders>
              <w:bottom w:val="dashSmallGap" w:color="auto" w:sz="4" w:space="0"/>
            </w:tcBorders>
            <w:tcMar/>
          </w:tcPr>
          <w:p w:rsidRPr="002B27C7" w:rsidR="00E65E77" w:rsidP="004A7F03" w:rsidRDefault="00E65E77" w14:paraId="44D7DFC6" w14:textId="4F7647C5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Activités d’évaluation sommative accompagnées des informations suivantes : </w:t>
            </w:r>
          </w:p>
        </w:tc>
      </w:tr>
      <w:tr w:rsidRPr="002B27C7" w:rsidR="00E65E77" w:rsidTr="62AD7546" w14:paraId="3C7C5AB4" w14:textId="77777777">
        <w:trPr>
          <w:trHeight w:val="300"/>
        </w:trPr>
        <w:tc>
          <w:tcPr>
            <w:tcW w:w="9085" w:type="dxa"/>
            <w:tcBorders>
              <w:top w:val="dashSmallGap" w:color="auto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483DB8" w:rsidRDefault="00E65E77" w14:paraId="76ECEAD0" w14:textId="593DD533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savoirs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essentiels évalués</w:t>
            </w:r>
          </w:p>
        </w:tc>
        <w:tc>
          <w:tcPr>
            <w:tcW w:w="630" w:type="dxa"/>
            <w:tcBorders>
              <w:top w:val="dashSmallGap" w:color="auto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79F92059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655B010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6F432568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20AD8925" w14:textId="77777777">
        <w:trPr>
          <w:trHeight w:val="300"/>
        </w:trPr>
        <w:tc>
          <w:tcPr>
            <w:tcW w:w="9085" w:type="dxa"/>
            <w:tcBorders>
              <w:top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483DB8" w:rsidRDefault="00E65E77" w14:paraId="09B08B3A" w14:textId="3C0664E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forme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de l’évaluation (projet, étude de cas, prestation, etc.)</w:t>
            </w:r>
          </w:p>
        </w:tc>
        <w:tc>
          <w:tcPr>
            <w:tcW w:w="63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54D9EFC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47CFCE7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0A2FFDF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329DB513" w14:textId="77777777">
        <w:trPr>
          <w:trHeight w:val="300"/>
        </w:trPr>
        <w:tc>
          <w:tcPr>
            <w:tcW w:w="9085" w:type="dxa"/>
            <w:tcBorders>
              <w:top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483DB8" w:rsidRDefault="00E65E77" w14:paraId="3C730784" w14:textId="0740B60B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contexte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de réalisation</w:t>
            </w:r>
          </w:p>
        </w:tc>
        <w:tc>
          <w:tcPr>
            <w:tcW w:w="63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23F419D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668FFA2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3C7BF0E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592A543F" w14:textId="77777777">
        <w:trPr>
          <w:trHeight w:val="300"/>
        </w:trPr>
        <w:tc>
          <w:tcPr>
            <w:tcW w:w="9085" w:type="dxa"/>
            <w:tcBorders>
              <w:top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483DB8" w:rsidRDefault="00E65E77" w14:paraId="673861C2" w14:textId="7BF9C295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pondération</w:t>
            </w:r>
            <w:proofErr w:type="gramEnd"/>
          </w:p>
        </w:tc>
        <w:tc>
          <w:tcPr>
            <w:tcW w:w="63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790B30B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3D596D4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bottom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2AC2BDB9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4ABF7177" w14:textId="77777777">
        <w:trPr>
          <w:trHeight w:val="300"/>
        </w:trPr>
        <w:tc>
          <w:tcPr>
            <w:tcW w:w="9085" w:type="dxa"/>
            <w:tcBorders>
              <w:top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483DB8" w:rsidRDefault="00E65E77" w14:paraId="47EEE0EF" w14:textId="15908574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>moments</w:t>
            </w:r>
            <w:proofErr w:type="gramEnd"/>
            <w:r w:rsidRPr="002B27C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prévus au calendrier</w:t>
            </w:r>
          </w:p>
        </w:tc>
        <w:tc>
          <w:tcPr>
            <w:tcW w:w="630" w:type="dxa"/>
            <w:tcBorders>
              <w:top w:val="dashSmallGap" w:color="000000" w:themeColor="text1" w:sz="4" w:space="0"/>
              <w:left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323807D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2A90B258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000000" w:themeColor="text1" w:sz="4" w:space="0"/>
              <w:left w:val="dashSmallGap" w:color="000000" w:themeColor="text1" w:sz="4" w:space="0"/>
              <w:right w:val="dashSmallGap" w:color="000000" w:themeColor="text1" w:sz="4" w:space="0"/>
            </w:tcBorders>
            <w:tcMar/>
          </w:tcPr>
          <w:p w:rsidRPr="002B27C7" w:rsidR="00E65E77" w:rsidP="00E65E77" w:rsidRDefault="00E65E77" w14:paraId="0C16B68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0D8FD237" w14:textId="77777777">
        <w:trPr>
          <w:trHeight w:val="207"/>
        </w:trPr>
        <w:tc>
          <w:tcPr>
            <w:tcW w:w="10795" w:type="dxa"/>
            <w:gridSpan w:val="4"/>
            <w:tcBorders>
              <w:bottom w:val="dashSmallGap" w:color="auto" w:sz="4" w:space="0"/>
            </w:tcBorders>
            <w:tcMar/>
          </w:tcPr>
          <w:p w:rsidRPr="002B27C7" w:rsidR="00E65E77" w:rsidP="004A7F03" w:rsidRDefault="00E65E77" w14:paraId="6A0B2DE4" w14:textId="4572910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Intégration des apprentissages (</w:t>
            </w:r>
            <w:r w:rsidRPr="62AD7546" w:rsidR="00597CFA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rticle 5.1) </w:t>
            </w:r>
          </w:p>
        </w:tc>
      </w:tr>
      <w:tr w:rsidRPr="002B27C7" w:rsidR="00E65E77" w:rsidTr="62AD7546" w14:paraId="23D42FFB" w14:textId="77777777">
        <w:trPr>
          <w:trHeight w:val="205"/>
        </w:trPr>
        <w:tc>
          <w:tcPr>
            <w:tcW w:w="9085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483DB8" w:rsidRDefault="00D72CD1" w14:paraId="2F0A0FBF" w14:textId="5688C396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ctivité</w:t>
            </w:r>
            <w:proofErr w:type="gramEnd"/>
            <w:r w:rsidRPr="002B27C7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(s) d’évaluation démontrant l’atteinte de l’objectif intégrateur </w:t>
            </w:r>
          </w:p>
        </w:tc>
        <w:tc>
          <w:tcPr>
            <w:tcW w:w="630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E65E77" w:rsidRDefault="00E65E77" w14:paraId="14F41AA9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E65E77" w:rsidRDefault="00E65E77" w14:paraId="73AF808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E65E77" w:rsidRDefault="00E65E77" w14:paraId="6ACBB463" w14:textId="038809F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6814AEE7" w14:textId="77777777">
        <w:trPr>
          <w:trHeight w:val="205"/>
        </w:trPr>
        <w:tc>
          <w:tcPr>
            <w:tcW w:w="9085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483DB8" w:rsidRDefault="00D72CD1" w14:paraId="1E4166F5" w14:textId="1CEA201A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002B27C7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ctivité</w:t>
            </w:r>
            <w:proofErr w:type="gramEnd"/>
            <w:r w:rsidRPr="002B27C7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(s) d’évaluation démontrant le pourcentage le plus élevé de la stratégie d’évaluation </w:t>
            </w:r>
          </w:p>
        </w:tc>
        <w:tc>
          <w:tcPr>
            <w:tcW w:w="630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E65E77" w:rsidRDefault="00E65E77" w14:paraId="0BDE026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E65E77" w:rsidRDefault="00E65E77" w14:paraId="5F0EEAE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  <w:bottom w:val="dashSmallGap" w:color="auto" w:sz="4" w:space="0"/>
            </w:tcBorders>
            <w:tcMar/>
          </w:tcPr>
          <w:p w:rsidRPr="002B27C7" w:rsidR="00E65E77" w:rsidP="00E65E77" w:rsidRDefault="00E65E77" w14:paraId="24B8FED3" w14:textId="335CD82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0748E502" w14:textId="77777777">
        <w:trPr>
          <w:trHeight w:val="205"/>
        </w:trPr>
        <w:tc>
          <w:tcPr>
            <w:tcW w:w="9085" w:type="dxa"/>
            <w:tcBorders>
              <w:top w:val="dashSmallGap" w:color="auto" w:sz="4" w:space="0"/>
            </w:tcBorders>
            <w:tcMar/>
          </w:tcPr>
          <w:p w:rsidRPr="002B27C7" w:rsidR="00E65E77" w:rsidP="00483DB8" w:rsidRDefault="00D72CD1" w14:paraId="7C86D457" w14:textId="58EC1159">
            <w:pPr>
              <w:pStyle w:val="Paragraphedeliste"/>
              <w:numPr>
                <w:ilvl w:val="0"/>
                <w:numId w:val="38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Segoe UI" w:hAnsi="Segoe UI" w:cs="Segoe UI"/>
                <w:sz w:val="20"/>
                <w:szCs w:val="20"/>
                <w:lang w:val="fr-FR"/>
              </w:rPr>
              <w:t>c</w:t>
            </w:r>
            <w:r w:rsidRPr="002B27C7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ritères</w:t>
            </w:r>
            <w:proofErr w:type="gramEnd"/>
            <w:r w:rsidRPr="002B27C7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d’évaluation définis</w:t>
            </w:r>
          </w:p>
        </w:tc>
        <w:tc>
          <w:tcPr>
            <w:tcW w:w="630" w:type="dxa"/>
            <w:tcBorders>
              <w:top w:val="dashSmallGap" w:color="auto" w:sz="4" w:space="0"/>
            </w:tcBorders>
            <w:tcMar/>
          </w:tcPr>
          <w:p w:rsidRPr="002B27C7" w:rsidR="00E65E77" w:rsidP="00E65E77" w:rsidRDefault="00E65E77" w14:paraId="5B106C0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</w:tcBorders>
            <w:tcMar/>
          </w:tcPr>
          <w:p w:rsidRPr="002B27C7" w:rsidR="00E65E77" w:rsidP="00E65E77" w:rsidRDefault="00E65E77" w14:paraId="200C714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</w:tcBorders>
            <w:tcMar/>
          </w:tcPr>
          <w:p w:rsidRPr="002B27C7" w:rsidR="00E65E77" w:rsidP="00E65E77" w:rsidRDefault="00E65E77" w14:paraId="6DFC68AF" w14:textId="265D0EE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6667F1" w:rsidTr="62AD7546" w14:paraId="4B8E6DFB" w14:textId="77777777">
        <w:trPr>
          <w:trHeight w:val="205"/>
        </w:trPr>
        <w:tc>
          <w:tcPr>
            <w:tcW w:w="9085" w:type="dxa"/>
            <w:tcBorders>
              <w:top w:val="dashSmallGap" w:color="auto" w:sz="4" w:space="0"/>
            </w:tcBorders>
            <w:tcMar/>
          </w:tcPr>
          <w:p w:rsidRPr="002B27C7" w:rsidR="006667F1" w:rsidP="004A7F03" w:rsidRDefault="001A408C" w14:paraId="42A2484F" w14:textId="3C5810F5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1A408C">
              <w:rPr>
                <w:rFonts w:ascii="Segoe UI" w:hAnsi="Segoe UI" w:cs="Segoe UI"/>
                <w:sz w:val="20"/>
                <w:szCs w:val="20"/>
                <w:lang w:val="fr-FR"/>
              </w:rPr>
              <w:t>Dans le cas où plusieurs professeures ou professeurs donnent le cours, l’équité est assurée</w:t>
            </w:r>
          </w:p>
        </w:tc>
        <w:tc>
          <w:tcPr>
            <w:tcW w:w="630" w:type="dxa"/>
            <w:tcBorders>
              <w:top w:val="dashSmallGap" w:color="auto" w:sz="4" w:space="0"/>
            </w:tcBorders>
            <w:tcMar/>
          </w:tcPr>
          <w:p w:rsidRPr="002B27C7" w:rsidR="006667F1" w:rsidP="00E65E77" w:rsidRDefault="006667F1" w14:paraId="66BCD57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</w:tcBorders>
            <w:tcMar/>
          </w:tcPr>
          <w:p w:rsidRPr="002B27C7" w:rsidR="006667F1" w:rsidP="00E65E77" w:rsidRDefault="006667F1" w14:paraId="75561D1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color="auto" w:sz="4" w:space="0"/>
            </w:tcBorders>
            <w:tcMar/>
          </w:tcPr>
          <w:p w:rsidRPr="002B27C7" w:rsidR="006667F1" w:rsidP="00E65E77" w:rsidRDefault="006667F1" w14:paraId="03A77DB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648EDA22" w14:textId="77777777">
        <w:trPr>
          <w:trHeight w:val="300"/>
        </w:trPr>
        <w:tc>
          <w:tcPr>
            <w:tcW w:w="9085" w:type="dxa"/>
            <w:tcMar/>
          </w:tcPr>
          <w:p w:rsidRPr="002B27C7" w:rsidR="00E65E77" w:rsidP="004A7F03" w:rsidRDefault="00E65E77" w14:paraId="2B6FBC09" w14:textId="76F610AF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Matériel et volumes requis </w:t>
            </w:r>
          </w:p>
        </w:tc>
        <w:tc>
          <w:tcPr>
            <w:tcW w:w="630" w:type="dxa"/>
            <w:tcMar/>
          </w:tcPr>
          <w:p w:rsidRPr="002B27C7" w:rsidR="00E65E77" w:rsidP="00E65E77" w:rsidRDefault="00E65E77" w14:paraId="788D71D8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65555DB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16F9CF4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3B40CD3F" w14:textId="77777777">
        <w:trPr>
          <w:trHeight w:val="300"/>
        </w:trPr>
        <w:tc>
          <w:tcPr>
            <w:tcW w:w="9085" w:type="dxa"/>
            <w:tcMar/>
          </w:tcPr>
          <w:p w:rsidRPr="002B27C7" w:rsidR="00E65E77" w:rsidP="004A7F03" w:rsidRDefault="00E65E77" w14:paraId="7D29CF92" w14:textId="7D1540E4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Médiagraphie</w:t>
            </w:r>
          </w:p>
        </w:tc>
        <w:tc>
          <w:tcPr>
            <w:tcW w:w="630" w:type="dxa"/>
            <w:tcMar/>
          </w:tcPr>
          <w:p w:rsidRPr="002B27C7" w:rsidR="00E65E77" w:rsidP="00E65E77" w:rsidRDefault="00E65E77" w14:paraId="3592858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5118F6E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62B2F45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9E7C9B" w:rsidTr="62AD7546" w14:paraId="360A36B1" w14:textId="77777777">
        <w:trPr>
          <w:trHeight w:val="45"/>
        </w:trPr>
        <w:tc>
          <w:tcPr>
            <w:tcW w:w="9085" w:type="dxa"/>
            <w:shd w:val="clear" w:color="auto" w:fill="DADADA"/>
            <w:tcMar/>
            <w:vAlign w:val="center"/>
          </w:tcPr>
          <w:p w:rsidRPr="002B27C7" w:rsidR="009E7C9B" w:rsidP="00600601" w:rsidRDefault="009E7C9B" w14:paraId="72C1EC7B" w14:textId="6CFEF74B">
            <w:pPr>
              <w:pageBreakBefore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Présence des règles d’évaluation des apprentissages</w:t>
            </w:r>
          </w:p>
        </w:tc>
        <w:tc>
          <w:tcPr>
            <w:tcW w:w="630" w:type="dxa"/>
            <w:shd w:val="clear" w:color="auto" w:fill="DADADA"/>
            <w:tcMar/>
            <w:vAlign w:val="center"/>
          </w:tcPr>
          <w:p w:rsidRPr="002B27C7" w:rsidR="009E7C9B" w:rsidP="009E7C9B" w:rsidRDefault="009E7C9B" w14:paraId="149A1443" w14:textId="13305F6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ADADA"/>
            <w:tcMar/>
            <w:vAlign w:val="center"/>
          </w:tcPr>
          <w:p w:rsidRPr="002B27C7" w:rsidR="009E7C9B" w:rsidP="009E7C9B" w:rsidRDefault="009E7C9B" w14:paraId="7607FF44" w14:textId="41C9E39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540" w:type="dxa"/>
            <w:shd w:val="clear" w:color="auto" w:fill="DADADA"/>
            <w:tcMar/>
            <w:vAlign w:val="center"/>
          </w:tcPr>
          <w:p w:rsidRPr="002B27C7" w:rsidR="009E7C9B" w:rsidP="009E7C9B" w:rsidRDefault="009E7C9B" w14:paraId="2BD8C4FF" w14:textId="792CEF8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B27C7">
              <w:rPr>
                <w:rFonts w:ascii="Segoe UI" w:hAnsi="Segoe UI" w:cs="Segoe UI"/>
                <w:b/>
                <w:bCs/>
                <w:sz w:val="20"/>
                <w:szCs w:val="20"/>
              </w:rPr>
              <w:t>NA</w:t>
            </w:r>
          </w:p>
        </w:tc>
      </w:tr>
      <w:tr w:rsidRPr="002B27C7" w:rsidR="00E65E77" w:rsidTr="62AD7546" w14:paraId="351F1CF9" w14:textId="77777777">
        <w:trPr>
          <w:trHeight w:val="300"/>
        </w:trPr>
        <w:tc>
          <w:tcPr>
            <w:tcW w:w="9085" w:type="dxa"/>
            <w:tcMar/>
          </w:tcPr>
          <w:p w:rsidRPr="002B27C7" w:rsidR="00E65E77" w:rsidP="004A7F03" w:rsidRDefault="00E65E77" w14:paraId="400ECCB8" w14:textId="6542F98A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Objectifs d’apprentissage ou savoirs essentiels liés à un double seuil de réussite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rticle 5.2)</w:t>
            </w:r>
          </w:p>
        </w:tc>
        <w:tc>
          <w:tcPr>
            <w:tcW w:w="630" w:type="dxa"/>
            <w:tcMar/>
          </w:tcPr>
          <w:p w:rsidRPr="002B27C7" w:rsidR="00E65E77" w:rsidP="00E65E77" w:rsidRDefault="00E65E77" w14:paraId="62B42EC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3573F69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6630D7B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175ED333" w14:textId="77777777">
        <w:trPr>
          <w:trHeight w:val="300"/>
        </w:trPr>
        <w:tc>
          <w:tcPr>
            <w:tcW w:w="9085" w:type="dxa"/>
            <w:tcMar/>
          </w:tcPr>
          <w:p w:rsidRPr="002B27C7" w:rsidR="00E65E77" w:rsidP="004A7F03" w:rsidRDefault="00E65E77" w14:paraId="05A757F3" w14:textId="2CB79867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Modalités d’évaluation de la langue française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rticle 5.4)</w:t>
            </w:r>
          </w:p>
        </w:tc>
        <w:tc>
          <w:tcPr>
            <w:tcW w:w="630" w:type="dxa"/>
            <w:tcMar/>
          </w:tcPr>
          <w:p w:rsidRPr="002B27C7" w:rsidR="00E65E77" w:rsidP="00E65E77" w:rsidRDefault="00E65E77" w14:paraId="29AE842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27102F9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3DECF21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E65E77" w:rsidTr="62AD7546" w14:paraId="0E5A09E4" w14:textId="77777777">
        <w:trPr>
          <w:trHeight w:val="300"/>
        </w:trPr>
        <w:tc>
          <w:tcPr>
            <w:tcW w:w="9085" w:type="dxa"/>
            <w:tcMar/>
          </w:tcPr>
          <w:p w:rsidRPr="002B27C7" w:rsidR="00E65E77" w:rsidP="004A7F03" w:rsidRDefault="00E65E77" w14:paraId="32BD6AED" w14:textId="7F63E74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Sanction pour </w:t>
            </w:r>
            <w:r w:rsidRPr="62AD7546" w:rsidR="00C85200">
              <w:rPr>
                <w:rFonts w:ascii="Segoe UI" w:hAnsi="Segoe UI" w:cs="Segoe UI"/>
                <w:sz w:val="20"/>
                <w:szCs w:val="20"/>
                <w:lang w:val="fr-FR"/>
              </w:rPr>
              <w:t>manquement à l’intégrité intellectuelle</w:t>
            </w: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rticle 6.1.</w:t>
            </w:r>
            <w:r w:rsidRPr="62AD7546" w:rsidR="00C85200">
              <w:rPr>
                <w:rFonts w:ascii="Segoe UI" w:hAnsi="Segoe UI" w:cs="Segoe UI"/>
                <w:sz w:val="20"/>
                <w:szCs w:val="20"/>
                <w:lang w:val="fr-FR"/>
              </w:rPr>
              <w:t>2</w:t>
            </w:r>
            <w:r w:rsidRPr="62AD7546" w:rsidR="00E65E77">
              <w:rPr>
                <w:rFonts w:ascii="Segoe UI" w:hAnsi="Segoe UI" w:cs="Segoe UI"/>
                <w:sz w:val="20"/>
                <w:szCs w:val="20"/>
                <w:lang w:val="fr-FR"/>
              </w:rPr>
              <w:t>)</w:t>
            </w:r>
          </w:p>
        </w:tc>
        <w:tc>
          <w:tcPr>
            <w:tcW w:w="630" w:type="dxa"/>
            <w:tcMar/>
          </w:tcPr>
          <w:p w:rsidRPr="002B27C7" w:rsidR="00E65E77" w:rsidP="00E65E77" w:rsidRDefault="00E65E77" w14:paraId="27BBCA0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6A43719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E65E77" w:rsidP="00E65E77" w:rsidRDefault="00E65E77" w14:paraId="386AC83D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0838EA4A" w14:textId="77777777">
        <w:trPr>
          <w:trHeight w:val="300"/>
        </w:trPr>
        <w:tc>
          <w:tcPr>
            <w:tcW w:w="9085" w:type="dxa"/>
            <w:tcMar/>
          </w:tcPr>
          <w:p w:rsidRPr="002B27C7" w:rsidR="00471D26" w:rsidP="004A7F03" w:rsidRDefault="00471D26" w14:paraId="729142D3" w14:textId="6D75EBCE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Référence départementale au document présentant les manquements à la sécurité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6.2.1)</w:t>
            </w:r>
          </w:p>
        </w:tc>
        <w:tc>
          <w:tcPr>
            <w:tcW w:w="630" w:type="dxa"/>
            <w:tcMar/>
          </w:tcPr>
          <w:p w:rsidRPr="002B27C7" w:rsidR="00471D26" w:rsidP="00E65E77" w:rsidRDefault="00471D26" w14:paraId="49BD7B7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E65E77" w:rsidRDefault="00471D26" w14:paraId="05370E0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E65E77" w:rsidRDefault="00471D26" w14:paraId="2C20FA8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3570EDE6" w14:textId="77777777">
        <w:trPr>
          <w:trHeight w:val="300"/>
        </w:trPr>
        <w:tc>
          <w:tcPr>
            <w:tcW w:w="9085" w:type="dxa"/>
            <w:tcMar/>
          </w:tcPr>
          <w:p w:rsidRPr="002B27C7" w:rsidR="00471D26" w:rsidP="004A7F03" w:rsidRDefault="00471D26" w14:paraId="5838DEAF" w14:textId="4EA63FF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Référence départementale au document présentant les manquements à l’éthique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6.3.1)</w:t>
            </w:r>
          </w:p>
        </w:tc>
        <w:tc>
          <w:tcPr>
            <w:tcW w:w="630" w:type="dxa"/>
            <w:tcMar/>
          </w:tcPr>
          <w:p w:rsidRPr="002B27C7" w:rsidR="00471D26" w:rsidP="00471D26" w:rsidRDefault="00471D26" w14:paraId="18C3B4B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26F7D15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0C2653F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7AD51A96" w14:textId="77777777">
        <w:trPr>
          <w:trHeight w:val="300"/>
        </w:trPr>
        <w:tc>
          <w:tcPr>
            <w:tcW w:w="9085" w:type="dxa"/>
            <w:tcMar/>
          </w:tcPr>
          <w:p w:rsidRPr="002B27C7" w:rsidR="00471D26" w:rsidP="004A7F03" w:rsidRDefault="00471D26" w14:paraId="6FD65C18" w14:textId="03044C0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Situations particulières et</w:t>
            </w:r>
            <w:r w:rsidRPr="62AD7546" w:rsidR="00E92A03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conséquences liées aux absences compromettant la réussite des collègues, la sécurité des personnes ou l’intégrité du matériel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7.1)</w:t>
            </w:r>
          </w:p>
        </w:tc>
        <w:tc>
          <w:tcPr>
            <w:tcW w:w="630" w:type="dxa"/>
            <w:tcMar/>
          </w:tcPr>
          <w:p w:rsidRPr="002B27C7" w:rsidR="00471D26" w:rsidP="00471D26" w:rsidRDefault="00471D26" w14:paraId="0D97FA0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1A60D650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1C1BE77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60AB0CC9" w14:textId="77777777">
        <w:trPr>
          <w:trHeight w:val="300"/>
        </w:trPr>
        <w:tc>
          <w:tcPr>
            <w:tcW w:w="9085" w:type="dxa"/>
            <w:tcMar/>
          </w:tcPr>
          <w:p w:rsidRPr="002B27C7" w:rsidR="00471D26" w:rsidP="004A7F03" w:rsidRDefault="00471D26" w14:paraId="50210648" w14:textId="2F37830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Règles concernant l’absence à une évaluation sommative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7.2)</w:t>
            </w:r>
          </w:p>
        </w:tc>
        <w:tc>
          <w:tcPr>
            <w:tcW w:w="630" w:type="dxa"/>
            <w:tcMar/>
          </w:tcPr>
          <w:p w:rsidRPr="002B27C7" w:rsidR="00471D26" w:rsidP="00471D26" w:rsidRDefault="00471D26" w14:paraId="1DFAD79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3B2E8B9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5E23FB5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659A36B0" w14:textId="77777777">
        <w:trPr>
          <w:trHeight w:val="134"/>
        </w:trPr>
        <w:tc>
          <w:tcPr>
            <w:tcW w:w="9085" w:type="dxa"/>
            <w:tcBorders>
              <w:bottom w:val="single" w:color="auto" w:sz="4" w:space="0"/>
            </w:tcBorders>
            <w:tcMar/>
          </w:tcPr>
          <w:p w:rsidRPr="002B27C7" w:rsidR="00471D26" w:rsidP="004A7F03" w:rsidRDefault="00471D26" w14:paraId="4D3003B2" w14:textId="331B78D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Règles concernant l’absence à un stage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7.3)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Pr="002B27C7" w:rsidR="00471D26" w:rsidP="00471D26" w:rsidRDefault="00471D26" w14:paraId="460AB122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2B27C7" w:rsidR="00471D26" w:rsidP="00471D26" w:rsidRDefault="00471D26" w14:paraId="233A4DA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2B27C7" w:rsidR="00471D26" w:rsidP="00471D26" w:rsidRDefault="00471D26" w14:paraId="0EC1D38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021AD7FE" w14:textId="77777777">
        <w:trPr>
          <w:trHeight w:val="300"/>
        </w:trPr>
        <w:tc>
          <w:tcPr>
            <w:tcW w:w="908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A7F03" w:rsidRDefault="00F656DC" w14:paraId="163C85FB" w14:textId="02A29613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F656DC">
              <w:rPr>
                <w:rFonts w:ascii="Segoe UI" w:hAnsi="Segoe UI" w:cs="Segoe UI"/>
                <w:sz w:val="20"/>
                <w:szCs w:val="20"/>
                <w:lang w:val="fr-FR"/>
              </w:rPr>
              <w:t>S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ituations où l’accès en classe peut être refusé</w:t>
            </w:r>
            <w:r w:rsidRPr="62AD7546" w:rsidR="00F656DC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en cas de retard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7.4)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71D26" w:rsidRDefault="00471D26" w14:paraId="2AECB6A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71D26" w:rsidRDefault="00471D26" w14:paraId="56277DD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71D26" w:rsidRDefault="00471D26" w14:paraId="441410F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748BA34C" w14:textId="77777777">
        <w:trPr>
          <w:trHeight w:val="89"/>
        </w:trPr>
        <w:tc>
          <w:tcPr>
            <w:tcW w:w="908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A7F03" w:rsidRDefault="00337CE9" w14:paraId="352A8C1F" w14:textId="3FCFE0DE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337CE9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Règles concernant le retard </w:t>
            </w:r>
            <w:r w:rsidRPr="62AD7546" w:rsidR="00A2393F">
              <w:rPr>
                <w:rFonts w:ascii="Segoe UI" w:hAnsi="Segoe UI" w:cs="Segoe UI"/>
                <w:sz w:val="20"/>
                <w:szCs w:val="20"/>
                <w:lang w:val="fr-FR"/>
              </w:rPr>
              <w:t>à un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e évaluation sommative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7.4.1)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71D26" w:rsidRDefault="00471D26" w14:paraId="3C4E62E5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71D26" w:rsidRDefault="00471D26" w14:paraId="2634B8A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B27C7" w:rsidR="00471D26" w:rsidP="00471D26" w:rsidRDefault="00471D26" w14:paraId="4F9D4AEB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2BAE422A" w14:textId="77777777">
        <w:trPr>
          <w:trHeight w:val="300"/>
        </w:trPr>
        <w:tc>
          <w:tcPr>
            <w:tcW w:w="9085" w:type="dxa"/>
            <w:tcBorders>
              <w:top w:val="single" w:color="auto" w:sz="4" w:space="0"/>
            </w:tcBorders>
            <w:tcMar/>
          </w:tcPr>
          <w:p w:rsidRPr="002B27C7" w:rsidR="00471D26" w:rsidP="004A7F03" w:rsidRDefault="00A2393F" w14:paraId="12B30B83" w14:textId="02C3976D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A2393F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Règles concernant le retard 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lors de la remise des activités d’évaluation 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7.4.2)</w:t>
            </w:r>
          </w:p>
        </w:tc>
        <w:tc>
          <w:tcPr>
            <w:tcW w:w="630" w:type="dxa"/>
            <w:tcBorders>
              <w:top w:val="single" w:color="auto" w:sz="4" w:space="0"/>
            </w:tcBorders>
            <w:tcMar/>
          </w:tcPr>
          <w:p w:rsidRPr="002B27C7" w:rsidR="00471D26" w:rsidP="00471D26" w:rsidRDefault="00471D26" w14:paraId="79CD5C8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Pr="002B27C7" w:rsidR="00471D26" w:rsidP="00471D26" w:rsidRDefault="00471D26" w14:paraId="5663B33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Pr="002B27C7" w:rsidR="00471D26" w:rsidP="00471D26" w:rsidRDefault="00471D26" w14:paraId="49DFD8F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2B27C7" w:rsidR="00471D26" w:rsidTr="62AD7546" w14:paraId="61369DBB" w14:textId="77777777">
        <w:trPr>
          <w:trHeight w:val="300"/>
        </w:trPr>
        <w:tc>
          <w:tcPr>
            <w:tcW w:w="9085" w:type="dxa"/>
            <w:tcMar/>
          </w:tcPr>
          <w:p w:rsidRPr="002B27C7" w:rsidR="00471D26" w:rsidP="0086034F" w:rsidRDefault="00471D26" w14:paraId="02E2181E" w14:textId="33E49B0E">
            <w:pPr>
              <w:pStyle w:val="Paragraphedeliste"/>
              <w:numPr>
                <w:ilvl w:val="0"/>
                <w:numId w:val="32"/>
              </w:numPr>
              <w:rPr>
                <w:rFonts w:ascii="Segoe UI" w:hAnsi="Segoe UI" w:cs="Segoe UI"/>
                <w:sz w:val="20"/>
                <w:szCs w:val="20"/>
                <w:lang w:val="fr-FR"/>
              </w:rPr>
            </w:pP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Activité d’évaluation qui prévoit un délai supérieur à 10 jours ouvrables pour la correction</w:t>
            </w:r>
            <w:r w:rsidRPr="62AD7546" w:rsidR="00DF4549">
              <w:rPr>
                <w:rFonts w:ascii="Segoe UI" w:hAnsi="Segoe UI" w:cs="Segoe UI"/>
                <w:sz w:val="20"/>
                <w:szCs w:val="20"/>
                <w:lang w:val="fr-FR"/>
              </w:rPr>
              <w:t xml:space="preserve"> 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(</w:t>
            </w:r>
            <w:r w:rsidRPr="62AD7546" w:rsidR="00E90C3D">
              <w:rPr>
                <w:rFonts w:ascii="Segoe UI" w:hAnsi="Segoe UI" w:cs="Segoe UI"/>
                <w:sz w:val="20"/>
                <w:szCs w:val="20"/>
                <w:lang w:val="fr-FR"/>
              </w:rPr>
              <w:t>a</w:t>
            </w:r>
            <w:r w:rsidRPr="62AD7546" w:rsidR="00471D26">
              <w:rPr>
                <w:rFonts w:ascii="Segoe UI" w:hAnsi="Segoe UI" w:cs="Segoe UI"/>
                <w:sz w:val="20"/>
                <w:szCs w:val="20"/>
                <w:lang w:val="fr-FR"/>
              </w:rPr>
              <w:t>rticle 8.1)</w:t>
            </w:r>
          </w:p>
        </w:tc>
        <w:tc>
          <w:tcPr>
            <w:tcW w:w="630" w:type="dxa"/>
            <w:tcMar/>
          </w:tcPr>
          <w:p w:rsidRPr="002B27C7" w:rsidR="00471D26" w:rsidP="00471D26" w:rsidRDefault="00471D26" w14:paraId="17649B2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09A03A13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Pr="002B27C7" w:rsidR="00471D26" w:rsidP="00471D26" w:rsidRDefault="00471D26" w14:paraId="5A1BA856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:rsidRPr="002B27C7" w:rsidR="00BD58C3" w:rsidP="006F51DE" w:rsidRDefault="00BD58C3" w14:paraId="0B130476" w14:textId="77777777">
      <w:pPr>
        <w:jc w:val="both"/>
        <w:rPr>
          <w:rFonts w:ascii="Segoe UI" w:hAnsi="Segoe UI" w:cs="Segoe UI"/>
          <w:sz w:val="18"/>
          <w:szCs w:val="20"/>
        </w:rPr>
      </w:pPr>
    </w:p>
    <w:p w:rsidRPr="002B27C7" w:rsidR="00E3311D" w:rsidP="00334ACE" w:rsidRDefault="00E3311D" w14:paraId="4B7FABFD" w14:textId="77777777">
      <w:pPr>
        <w:jc w:val="both"/>
        <w:rPr>
          <w:rFonts w:ascii="Segoe UI" w:hAnsi="Segoe UI" w:cs="Segoe UI"/>
          <w:sz w:val="18"/>
          <w:szCs w:val="20"/>
        </w:rPr>
      </w:pPr>
    </w:p>
    <w:sectPr w:rsidRPr="002B27C7" w:rsidR="00E3311D" w:rsidSect="007422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720" w:bottom="720" w:left="720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291" w:rsidP="00E644FA" w:rsidRDefault="00742291" w14:paraId="45473628" w14:textId="77777777">
      <w:r>
        <w:separator/>
      </w:r>
    </w:p>
  </w:endnote>
  <w:endnote w:type="continuationSeparator" w:id="0">
    <w:p w:rsidR="00742291" w:rsidP="00E644FA" w:rsidRDefault="00742291" w14:paraId="01321083" w14:textId="77777777">
      <w:r>
        <w:continuationSeparator/>
      </w:r>
    </w:p>
  </w:endnote>
  <w:endnote w:type="continuationNotice" w:id="1">
    <w:p w:rsidR="00742291" w:rsidRDefault="00742291" w14:paraId="188ACE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charset w:val="00"/>
    <w:family w:val="roman"/>
    <w:pitch w:val="default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8C2" w:rsidRDefault="009A68C2" w14:paraId="39B2756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6034F" w:rsidR="00425117" w:rsidP="00924D2F" w:rsidRDefault="00D1466D" w14:paraId="489ADB75" w14:textId="09B55723">
    <w:pPr>
      <w:pStyle w:val="Pieddepage"/>
      <w:rPr>
        <w:rFonts w:ascii="Segoe UI" w:hAnsi="Segoe UI" w:cs="Segoe UI"/>
        <w:sz w:val="14"/>
        <w:szCs w:val="14"/>
      </w:rPr>
    </w:pPr>
    <w:r w:rsidRPr="006D2E8F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E524D32" wp14:editId="626DB009">
          <wp:simplePos x="0" y="0"/>
          <wp:positionH relativeFrom="margin">
            <wp:align>right</wp:align>
          </wp:positionH>
          <wp:positionV relativeFrom="paragraph">
            <wp:posOffset>4610</wp:posOffset>
          </wp:positionV>
          <wp:extent cx="1680210" cy="313690"/>
          <wp:effectExtent l="0" t="0" r="0" b="0"/>
          <wp:wrapSquare wrapText="bothSides"/>
          <wp:docPr id="64448192" name="Image 64448192" descr="Une image contenant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79671" name="Image 1" descr="Une image contenant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0ED">
      <w:rPr>
        <w:rFonts w:asciiTheme="minorHAnsi" w:hAnsiTheme="minorHAnsi" w:cstheme="minorHAnsi"/>
        <w:sz w:val="16"/>
        <w:szCs w:val="16"/>
      </w:rPr>
      <w:t xml:space="preserve">  </w:t>
    </w:r>
    <w:r w:rsidRPr="00924D2F" w:rsidR="00745458">
      <w:rPr>
        <w:rFonts w:ascii="Segoe UI" w:hAnsi="Segoe UI" w:cs="Segoe UI"/>
        <w:sz w:val="14"/>
        <w:szCs w:val="14"/>
      </w:rPr>
      <w:t>V.</w:t>
    </w:r>
    <w:r w:rsidR="00217536">
      <w:rPr>
        <w:rFonts w:ascii="Segoe UI" w:hAnsi="Segoe UI" w:cs="Segoe UI"/>
        <w:sz w:val="14"/>
        <w:szCs w:val="14"/>
      </w:rPr>
      <w:t>2</w:t>
    </w:r>
    <w:r w:rsidR="00745458">
      <w:rPr>
        <w:rFonts w:asciiTheme="minorHAnsi" w:hAnsiTheme="minorHAnsi" w:cstheme="minorHAnsi"/>
        <w:sz w:val="16"/>
        <w:szCs w:val="16"/>
      </w:rPr>
      <w:t xml:space="preserve"> </w:t>
    </w:r>
    <w:r w:rsidR="00217536">
      <w:rPr>
        <w:rFonts w:ascii="Segoe UI" w:hAnsi="Segoe UI" w:cs="Segoe UI"/>
        <w:sz w:val="14"/>
        <w:szCs w:val="14"/>
      </w:rPr>
      <w:t>Hiver 2024</w:t>
    </w:r>
  </w:p>
  <w:p w:rsidRPr="00425117" w:rsidR="00F373C9" w:rsidP="00B74770" w:rsidRDefault="00F373C9" w14:paraId="271EC4A3" w14:textId="4D821A59">
    <w:pPr>
      <w:pStyle w:val="Pieddepage"/>
      <w:rPr>
        <w:rFonts w:asciiTheme="minorHAnsi" w:hAnsiTheme="minorHAnsi" w:cstheme="minorHAnsi"/>
        <w:sz w:val="16"/>
        <w:szCs w:val="16"/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8C2" w:rsidRDefault="009A68C2" w14:paraId="6245C4DB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291" w:rsidP="00E644FA" w:rsidRDefault="00742291" w14:paraId="501A618F" w14:textId="77777777">
      <w:r>
        <w:separator/>
      </w:r>
    </w:p>
  </w:footnote>
  <w:footnote w:type="continuationSeparator" w:id="0">
    <w:p w:rsidR="00742291" w:rsidP="00E644FA" w:rsidRDefault="00742291" w14:paraId="4AF4C59F" w14:textId="77777777">
      <w:r>
        <w:continuationSeparator/>
      </w:r>
    </w:p>
  </w:footnote>
  <w:footnote w:type="continuationNotice" w:id="1">
    <w:p w:rsidR="00742291" w:rsidRDefault="00742291" w14:paraId="7681CC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8C2" w:rsidRDefault="009A68C2" w14:paraId="697B5F8A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DFA" w:rsidP="00A774E6" w:rsidRDefault="00A774E6" w14:paraId="271EC49F" w14:textId="3A03A581">
    <w:pPr>
      <w:pStyle w:val="En-tte"/>
      <w:rPr>
        <w:rFonts w:ascii="Calibri" w:hAnsi="Calibri"/>
        <w:b/>
        <w:bCs/>
        <w:sz w:val="28"/>
        <w:szCs w:val="28"/>
      </w:rPr>
    </w:pPr>
    <w:r w:rsidRPr="00BF697E">
      <w:rPr>
        <w:rFonts w:ascii="Calibri" w:hAnsi="Calibri"/>
        <w:b/>
        <w:bCs/>
        <w:sz w:val="28"/>
        <w:szCs w:val="28"/>
      </w:rPr>
      <w:t>GRILLE DE VALIDATION D’UN PLAN DE COURS</w:t>
    </w:r>
  </w:p>
  <w:p w:rsidR="00600601" w:rsidP="00A774E6" w:rsidRDefault="00600601" w14:paraId="07CCADB7" w14:textId="77777777">
    <w:pPr>
      <w:pStyle w:val="En-tte"/>
      <w:rPr>
        <w:rFonts w:ascii="Calibri" w:hAnsi="Calibri"/>
        <w:b/>
        <w:bCs/>
        <w:sz w:val="28"/>
        <w:szCs w:val="28"/>
      </w:rPr>
    </w:pPr>
  </w:p>
  <w:p w:rsidRPr="00BF697E" w:rsidR="00600601" w:rsidP="00A774E6" w:rsidRDefault="00600601" w14:paraId="3DBFCA2C" w14:textId="77777777">
    <w:pPr>
      <w:pStyle w:val="En-tte"/>
      <w:rPr>
        <w:rFonts w:ascii="Calibri" w:hAnsi="Calibr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8C2" w:rsidRDefault="009A68C2" w14:paraId="6737B194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48A"/>
    <w:multiLevelType w:val="hybridMultilevel"/>
    <w:tmpl w:val="C8A26AF0"/>
    <w:lvl w:ilvl="0" w:tplc="E062CF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990" w:hanging="360"/>
      </w:pPr>
    </w:lvl>
    <w:lvl w:ilvl="2" w:tplc="0C0C001B" w:tentative="1">
      <w:start w:val="1"/>
      <w:numFmt w:val="lowerRoman"/>
      <w:lvlText w:val="%3."/>
      <w:lvlJc w:val="right"/>
      <w:pPr>
        <w:ind w:left="1710" w:hanging="180"/>
      </w:pPr>
    </w:lvl>
    <w:lvl w:ilvl="3" w:tplc="0C0C000F" w:tentative="1">
      <w:start w:val="1"/>
      <w:numFmt w:val="decimal"/>
      <w:lvlText w:val="%4."/>
      <w:lvlJc w:val="left"/>
      <w:pPr>
        <w:ind w:left="2430" w:hanging="360"/>
      </w:pPr>
    </w:lvl>
    <w:lvl w:ilvl="4" w:tplc="0C0C0019" w:tentative="1">
      <w:start w:val="1"/>
      <w:numFmt w:val="lowerLetter"/>
      <w:lvlText w:val="%5."/>
      <w:lvlJc w:val="left"/>
      <w:pPr>
        <w:ind w:left="3150" w:hanging="360"/>
      </w:pPr>
    </w:lvl>
    <w:lvl w:ilvl="5" w:tplc="0C0C001B" w:tentative="1">
      <w:start w:val="1"/>
      <w:numFmt w:val="lowerRoman"/>
      <w:lvlText w:val="%6."/>
      <w:lvlJc w:val="right"/>
      <w:pPr>
        <w:ind w:left="3870" w:hanging="180"/>
      </w:pPr>
    </w:lvl>
    <w:lvl w:ilvl="6" w:tplc="0C0C000F" w:tentative="1">
      <w:start w:val="1"/>
      <w:numFmt w:val="decimal"/>
      <w:lvlText w:val="%7."/>
      <w:lvlJc w:val="left"/>
      <w:pPr>
        <w:ind w:left="4590" w:hanging="360"/>
      </w:pPr>
    </w:lvl>
    <w:lvl w:ilvl="7" w:tplc="0C0C0019" w:tentative="1">
      <w:start w:val="1"/>
      <w:numFmt w:val="lowerLetter"/>
      <w:lvlText w:val="%8."/>
      <w:lvlJc w:val="left"/>
      <w:pPr>
        <w:ind w:left="5310" w:hanging="360"/>
      </w:pPr>
    </w:lvl>
    <w:lvl w:ilvl="8" w:tplc="0C0C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54722F5"/>
    <w:multiLevelType w:val="hybridMultilevel"/>
    <w:tmpl w:val="9130840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8624F3"/>
    <w:multiLevelType w:val="hybridMultilevel"/>
    <w:tmpl w:val="AC582DE8"/>
    <w:lvl w:ilvl="0" w:tplc="74AEC3C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b/>
        <w:i w:val="0"/>
        <w:color w:val="9BBB59" w:themeColor="accent3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647995"/>
    <w:multiLevelType w:val="hybridMultilevel"/>
    <w:tmpl w:val="2A2EB58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3DCB"/>
    <w:multiLevelType w:val="hybridMultilevel"/>
    <w:tmpl w:val="A1FCEAA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F70C95"/>
    <w:multiLevelType w:val="hybridMultilevel"/>
    <w:tmpl w:val="ACA4A50E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B63670"/>
    <w:multiLevelType w:val="hybridMultilevel"/>
    <w:tmpl w:val="34D8CC4E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7" w15:restartNumberingAfterBreak="0">
    <w:nsid w:val="11CE3661"/>
    <w:multiLevelType w:val="hybridMultilevel"/>
    <w:tmpl w:val="83D0395E"/>
    <w:lvl w:ilvl="0" w:tplc="A8B0F9C4">
      <w:numFmt w:val="bullet"/>
      <w:lvlText w:val="-"/>
      <w:lvlJc w:val="left"/>
      <w:pPr>
        <w:ind w:left="810" w:hanging="360"/>
      </w:pPr>
      <w:rPr>
        <w:rFonts w:hint="default" w:ascii="Calibri" w:hAnsi="Calibri" w:eastAsia="Times New Roman" w:cs="Calibri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1647457C"/>
    <w:multiLevelType w:val="hybridMultilevel"/>
    <w:tmpl w:val="CADA8C4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CF38DB"/>
    <w:multiLevelType w:val="hybridMultilevel"/>
    <w:tmpl w:val="D5D4A008"/>
    <w:lvl w:ilvl="0" w:tplc="0C0C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0" w15:restartNumberingAfterBreak="0">
    <w:nsid w:val="19D83280"/>
    <w:multiLevelType w:val="hybridMultilevel"/>
    <w:tmpl w:val="BFD0371A"/>
    <w:lvl w:ilvl="0" w:tplc="E67A916E">
      <w:numFmt w:val="bullet"/>
      <w:lvlText w:val="-"/>
      <w:lvlJc w:val="left"/>
      <w:pPr>
        <w:ind w:left="810" w:hanging="360"/>
      </w:pPr>
      <w:rPr>
        <w:rFonts w:hint="default" w:ascii="Calibri" w:hAnsi="Calibri" w:eastAsia="Times New Roman" w:cs="Calibri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1" w15:restartNumberingAfterBreak="0">
    <w:nsid w:val="1DB447D1"/>
    <w:multiLevelType w:val="hybridMultilevel"/>
    <w:tmpl w:val="A4D611A0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4CF56F1"/>
    <w:multiLevelType w:val="hybridMultilevel"/>
    <w:tmpl w:val="A378C7C6"/>
    <w:lvl w:ilvl="0" w:tplc="A146613C">
      <w:start w:val="1"/>
      <w:numFmt w:val="bullet"/>
      <w:pStyle w:val="Liste-puce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E56BFB"/>
    <w:multiLevelType w:val="hybridMultilevel"/>
    <w:tmpl w:val="9AC02F8E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14" w15:restartNumberingAfterBreak="0">
    <w:nsid w:val="2EE5349D"/>
    <w:multiLevelType w:val="hybridMultilevel"/>
    <w:tmpl w:val="B6404FA6"/>
    <w:lvl w:ilvl="0" w:tplc="9A50571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027B77"/>
    <w:multiLevelType w:val="hybridMultilevel"/>
    <w:tmpl w:val="BAAAA162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4F37F8A"/>
    <w:multiLevelType w:val="hybridMultilevel"/>
    <w:tmpl w:val="43E4CF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0E1024"/>
    <w:multiLevelType w:val="hybridMultilevel"/>
    <w:tmpl w:val="B4E2E7AA"/>
    <w:lvl w:ilvl="0" w:tplc="040C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18" w15:restartNumberingAfterBreak="0">
    <w:nsid w:val="40A5405A"/>
    <w:multiLevelType w:val="hybridMultilevel"/>
    <w:tmpl w:val="162E3F8A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356BF9"/>
    <w:multiLevelType w:val="hybridMultilevel"/>
    <w:tmpl w:val="081C932C"/>
    <w:lvl w:ilvl="0" w:tplc="0C0C0005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0" w15:restartNumberingAfterBreak="0">
    <w:nsid w:val="51090FB6"/>
    <w:multiLevelType w:val="hybridMultilevel"/>
    <w:tmpl w:val="DA24112E"/>
    <w:lvl w:ilvl="0" w:tplc="0C0C0005">
      <w:start w:val="1"/>
      <w:numFmt w:val="bullet"/>
      <w:lvlText w:val=""/>
      <w:lvlJc w:val="left"/>
      <w:pPr>
        <w:ind w:left="63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21" w15:restartNumberingAfterBreak="0">
    <w:nsid w:val="51FC7400"/>
    <w:multiLevelType w:val="hybridMultilevel"/>
    <w:tmpl w:val="0E6466EA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194720"/>
    <w:multiLevelType w:val="hybridMultilevel"/>
    <w:tmpl w:val="98DA74D6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880130"/>
    <w:multiLevelType w:val="hybridMultilevel"/>
    <w:tmpl w:val="39A873DA"/>
    <w:lvl w:ilvl="0" w:tplc="0C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3083"/>
    <w:multiLevelType w:val="hybridMultilevel"/>
    <w:tmpl w:val="833E8308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5271F7"/>
    <w:multiLevelType w:val="hybridMultilevel"/>
    <w:tmpl w:val="53903CF8"/>
    <w:lvl w:ilvl="0" w:tplc="0C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26190"/>
    <w:multiLevelType w:val="hybridMultilevel"/>
    <w:tmpl w:val="47329F36"/>
    <w:lvl w:ilvl="0" w:tplc="24841D30">
      <w:start w:val="1"/>
      <w:numFmt w:val="bullet"/>
      <w:lvlRestart w:val="0"/>
      <w:lvlText w:val=""/>
      <w:lvlJc w:val="left"/>
      <w:pPr>
        <w:ind w:left="723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27" w15:restartNumberingAfterBreak="0">
    <w:nsid w:val="6A466066"/>
    <w:multiLevelType w:val="hybridMultilevel"/>
    <w:tmpl w:val="0DA0113A"/>
    <w:lvl w:ilvl="0" w:tplc="24841D30">
      <w:start w:val="1"/>
      <w:numFmt w:val="bullet"/>
      <w:lvlRestart w:val="0"/>
      <w:lvlText w:val=""/>
      <w:lvlJc w:val="left"/>
      <w:pPr>
        <w:ind w:left="720" w:hanging="363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FC6CC8"/>
    <w:multiLevelType w:val="hybridMultilevel"/>
    <w:tmpl w:val="E6643120"/>
    <w:lvl w:ilvl="0" w:tplc="040C000D">
      <w:start w:val="1"/>
      <w:numFmt w:val="bullet"/>
      <w:lvlText w:val=""/>
      <w:lvlJc w:val="left"/>
      <w:pPr>
        <w:tabs>
          <w:tab w:val="num" w:pos="416"/>
        </w:tabs>
        <w:ind w:left="41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hint="default" w:ascii="Wingdings" w:hAnsi="Wingdings"/>
      </w:rPr>
    </w:lvl>
  </w:abstractNum>
  <w:abstractNum w:abstractNumId="29" w15:restartNumberingAfterBreak="0">
    <w:nsid w:val="739C7DA9"/>
    <w:multiLevelType w:val="hybridMultilevel"/>
    <w:tmpl w:val="3BBABE6E"/>
    <w:lvl w:ilvl="0" w:tplc="CE74E9D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365F9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5F9328A"/>
    <w:multiLevelType w:val="hybridMultilevel"/>
    <w:tmpl w:val="659C8B12"/>
    <w:lvl w:ilvl="0" w:tplc="BA0E3A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72A55A1"/>
    <w:multiLevelType w:val="hybridMultilevel"/>
    <w:tmpl w:val="9454D3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895C43"/>
    <w:multiLevelType w:val="hybridMultilevel"/>
    <w:tmpl w:val="82544D96"/>
    <w:lvl w:ilvl="0" w:tplc="0C0C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33" w15:restartNumberingAfterBreak="0">
    <w:nsid w:val="7C7D1CB9"/>
    <w:multiLevelType w:val="hybridMultilevel"/>
    <w:tmpl w:val="22742C26"/>
    <w:lvl w:ilvl="0" w:tplc="0C0C0005">
      <w:start w:val="1"/>
      <w:numFmt w:val="bullet"/>
      <w:lvlText w:val=""/>
      <w:lvlJc w:val="left"/>
      <w:pPr>
        <w:ind w:left="1512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34" w15:restartNumberingAfterBreak="0">
    <w:nsid w:val="7C8665AF"/>
    <w:multiLevelType w:val="hybridMultilevel"/>
    <w:tmpl w:val="87FE80BA"/>
    <w:lvl w:ilvl="0" w:tplc="040C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35" w15:restartNumberingAfterBreak="0">
    <w:nsid w:val="7E62428A"/>
    <w:multiLevelType w:val="hybridMultilevel"/>
    <w:tmpl w:val="D6528AD6"/>
    <w:lvl w:ilvl="0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2709E"/>
    <w:multiLevelType w:val="hybridMultilevel"/>
    <w:tmpl w:val="48C4031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4B2F0A"/>
    <w:multiLevelType w:val="hybridMultilevel"/>
    <w:tmpl w:val="8312EDCC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0819935">
    <w:abstractNumId w:val="17"/>
  </w:num>
  <w:num w:numId="2" w16cid:durableId="152989674">
    <w:abstractNumId w:val="34"/>
  </w:num>
  <w:num w:numId="3" w16cid:durableId="1146624351">
    <w:abstractNumId w:val="36"/>
  </w:num>
  <w:num w:numId="4" w16cid:durableId="1577670610">
    <w:abstractNumId w:val="31"/>
  </w:num>
  <w:num w:numId="5" w16cid:durableId="808404392">
    <w:abstractNumId w:val="11"/>
  </w:num>
  <w:num w:numId="6" w16cid:durableId="546650586">
    <w:abstractNumId w:val="15"/>
  </w:num>
  <w:num w:numId="7" w16cid:durableId="365180522">
    <w:abstractNumId w:val="28"/>
  </w:num>
  <w:num w:numId="8" w16cid:durableId="1952080886">
    <w:abstractNumId w:val="16"/>
  </w:num>
  <w:num w:numId="9" w16cid:durableId="352608539">
    <w:abstractNumId w:val="30"/>
  </w:num>
  <w:num w:numId="10" w16cid:durableId="513688971">
    <w:abstractNumId w:val="32"/>
  </w:num>
  <w:num w:numId="11" w16cid:durableId="1488325647">
    <w:abstractNumId w:val="29"/>
  </w:num>
  <w:num w:numId="12" w16cid:durableId="2093961772">
    <w:abstractNumId w:val="1"/>
  </w:num>
  <w:num w:numId="13" w16cid:durableId="921916010">
    <w:abstractNumId w:val="4"/>
  </w:num>
  <w:num w:numId="14" w16cid:durableId="1446541661">
    <w:abstractNumId w:val="8"/>
  </w:num>
  <w:num w:numId="15" w16cid:durableId="1829050890">
    <w:abstractNumId w:val="6"/>
  </w:num>
  <w:num w:numId="16" w16cid:durableId="1591545505">
    <w:abstractNumId w:val="13"/>
  </w:num>
  <w:num w:numId="17" w16cid:durableId="210927394">
    <w:abstractNumId w:val="26"/>
  </w:num>
  <w:num w:numId="18" w16cid:durableId="999819283">
    <w:abstractNumId w:val="27"/>
  </w:num>
  <w:num w:numId="19" w16cid:durableId="1117793875">
    <w:abstractNumId w:val="5"/>
  </w:num>
  <w:num w:numId="20" w16cid:durableId="1441609203">
    <w:abstractNumId w:val="22"/>
  </w:num>
  <w:num w:numId="21" w16cid:durableId="1104811617">
    <w:abstractNumId w:val="24"/>
  </w:num>
  <w:num w:numId="22" w16cid:durableId="1019239879">
    <w:abstractNumId w:val="18"/>
  </w:num>
  <w:num w:numId="23" w16cid:durableId="121272693">
    <w:abstractNumId w:val="12"/>
  </w:num>
  <w:num w:numId="24" w16cid:durableId="1745225222">
    <w:abstractNumId w:val="2"/>
  </w:num>
  <w:num w:numId="25" w16cid:durableId="2113697612">
    <w:abstractNumId w:val="0"/>
  </w:num>
  <w:num w:numId="26" w16cid:durableId="2133591099">
    <w:abstractNumId w:val="3"/>
  </w:num>
  <w:num w:numId="27" w16cid:durableId="1870491493">
    <w:abstractNumId w:val="14"/>
  </w:num>
  <w:num w:numId="28" w16cid:durableId="1540581181">
    <w:abstractNumId w:val="9"/>
  </w:num>
  <w:num w:numId="29" w16cid:durableId="1587806383">
    <w:abstractNumId w:val="20"/>
  </w:num>
  <w:num w:numId="30" w16cid:durableId="1537044045">
    <w:abstractNumId w:val="33"/>
  </w:num>
  <w:num w:numId="31" w16cid:durableId="470175404">
    <w:abstractNumId w:val="7"/>
  </w:num>
  <w:num w:numId="32" w16cid:durableId="202988138">
    <w:abstractNumId w:val="35"/>
  </w:num>
  <w:num w:numId="33" w16cid:durableId="2132285453">
    <w:abstractNumId w:val="10"/>
  </w:num>
  <w:num w:numId="34" w16cid:durableId="431318678">
    <w:abstractNumId w:val="19"/>
  </w:num>
  <w:num w:numId="35" w16cid:durableId="1407416890">
    <w:abstractNumId w:val="21"/>
  </w:num>
  <w:num w:numId="36" w16cid:durableId="1821266593">
    <w:abstractNumId w:val="25"/>
  </w:num>
  <w:num w:numId="37" w16cid:durableId="1225800127">
    <w:abstractNumId w:val="23"/>
  </w:num>
  <w:num w:numId="38" w16cid:durableId="8824749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A9"/>
    <w:rsid w:val="000003D1"/>
    <w:rsid w:val="00000696"/>
    <w:rsid w:val="000023A0"/>
    <w:rsid w:val="00003C40"/>
    <w:rsid w:val="000117C4"/>
    <w:rsid w:val="00015762"/>
    <w:rsid w:val="000218EB"/>
    <w:rsid w:val="00022630"/>
    <w:rsid w:val="00024106"/>
    <w:rsid w:val="00024DF8"/>
    <w:rsid w:val="00026D27"/>
    <w:rsid w:val="0002753A"/>
    <w:rsid w:val="0003659A"/>
    <w:rsid w:val="00040BC7"/>
    <w:rsid w:val="00046BB7"/>
    <w:rsid w:val="00050017"/>
    <w:rsid w:val="000528B4"/>
    <w:rsid w:val="000571CF"/>
    <w:rsid w:val="0005744F"/>
    <w:rsid w:val="0005769D"/>
    <w:rsid w:val="0006286B"/>
    <w:rsid w:val="00071E34"/>
    <w:rsid w:val="0007588A"/>
    <w:rsid w:val="000813E8"/>
    <w:rsid w:val="0008154D"/>
    <w:rsid w:val="0008217E"/>
    <w:rsid w:val="000924F3"/>
    <w:rsid w:val="00094DEA"/>
    <w:rsid w:val="00096155"/>
    <w:rsid w:val="0009679E"/>
    <w:rsid w:val="000A0342"/>
    <w:rsid w:val="000A19A5"/>
    <w:rsid w:val="000A3C5B"/>
    <w:rsid w:val="000B5704"/>
    <w:rsid w:val="000C040F"/>
    <w:rsid w:val="000C16E4"/>
    <w:rsid w:val="000C22CA"/>
    <w:rsid w:val="000C4D3E"/>
    <w:rsid w:val="000D1675"/>
    <w:rsid w:val="000D2317"/>
    <w:rsid w:val="000E05C7"/>
    <w:rsid w:val="000E20C6"/>
    <w:rsid w:val="000E311F"/>
    <w:rsid w:val="000E532A"/>
    <w:rsid w:val="000E5CB8"/>
    <w:rsid w:val="000E77C5"/>
    <w:rsid w:val="000F63BF"/>
    <w:rsid w:val="000F6A26"/>
    <w:rsid w:val="000F7C9D"/>
    <w:rsid w:val="000F7E34"/>
    <w:rsid w:val="001002F7"/>
    <w:rsid w:val="001156DA"/>
    <w:rsid w:val="00116E67"/>
    <w:rsid w:val="0011728F"/>
    <w:rsid w:val="00120C9C"/>
    <w:rsid w:val="0012182F"/>
    <w:rsid w:val="00121B6A"/>
    <w:rsid w:val="001239F9"/>
    <w:rsid w:val="0012604F"/>
    <w:rsid w:val="00143714"/>
    <w:rsid w:val="001454C9"/>
    <w:rsid w:val="001461CF"/>
    <w:rsid w:val="00146AAD"/>
    <w:rsid w:val="00147097"/>
    <w:rsid w:val="00150B77"/>
    <w:rsid w:val="00161E76"/>
    <w:rsid w:val="00162400"/>
    <w:rsid w:val="001639BE"/>
    <w:rsid w:val="001657FD"/>
    <w:rsid w:val="00171E09"/>
    <w:rsid w:val="00172968"/>
    <w:rsid w:val="00173C2D"/>
    <w:rsid w:val="0018519C"/>
    <w:rsid w:val="001929F4"/>
    <w:rsid w:val="001973FE"/>
    <w:rsid w:val="001A0170"/>
    <w:rsid w:val="001A408C"/>
    <w:rsid w:val="001A4E07"/>
    <w:rsid w:val="001A68BD"/>
    <w:rsid w:val="001B6FA5"/>
    <w:rsid w:val="001C1259"/>
    <w:rsid w:val="001C1D16"/>
    <w:rsid w:val="001C299B"/>
    <w:rsid w:val="001C2BD1"/>
    <w:rsid w:val="001D1D3F"/>
    <w:rsid w:val="001D28FF"/>
    <w:rsid w:val="001E3997"/>
    <w:rsid w:val="001E3D67"/>
    <w:rsid w:val="001E47A1"/>
    <w:rsid w:val="001E61CB"/>
    <w:rsid w:val="001F0AD9"/>
    <w:rsid w:val="001F423C"/>
    <w:rsid w:val="00200302"/>
    <w:rsid w:val="002012C7"/>
    <w:rsid w:val="00202836"/>
    <w:rsid w:val="00211738"/>
    <w:rsid w:val="0021176A"/>
    <w:rsid w:val="00212483"/>
    <w:rsid w:val="00212505"/>
    <w:rsid w:val="00212F9B"/>
    <w:rsid w:val="00214808"/>
    <w:rsid w:val="002155F5"/>
    <w:rsid w:val="00217536"/>
    <w:rsid w:val="00221057"/>
    <w:rsid w:val="0022107E"/>
    <w:rsid w:val="00222987"/>
    <w:rsid w:val="00223248"/>
    <w:rsid w:val="002312D2"/>
    <w:rsid w:val="0023201C"/>
    <w:rsid w:val="00232B6D"/>
    <w:rsid w:val="00233127"/>
    <w:rsid w:val="00234CB7"/>
    <w:rsid w:val="0023640C"/>
    <w:rsid w:val="00237F45"/>
    <w:rsid w:val="0024398D"/>
    <w:rsid w:val="002448A1"/>
    <w:rsid w:val="00246C98"/>
    <w:rsid w:val="0025047D"/>
    <w:rsid w:val="00251E2C"/>
    <w:rsid w:val="0025383A"/>
    <w:rsid w:val="00255940"/>
    <w:rsid w:val="00261A7A"/>
    <w:rsid w:val="0026376E"/>
    <w:rsid w:val="00265C20"/>
    <w:rsid w:val="00267190"/>
    <w:rsid w:val="00272ADF"/>
    <w:rsid w:val="00277D73"/>
    <w:rsid w:val="00285DFB"/>
    <w:rsid w:val="00293620"/>
    <w:rsid w:val="00295241"/>
    <w:rsid w:val="0029735D"/>
    <w:rsid w:val="002A0C98"/>
    <w:rsid w:val="002B27C7"/>
    <w:rsid w:val="002B5352"/>
    <w:rsid w:val="002B542B"/>
    <w:rsid w:val="002B67FB"/>
    <w:rsid w:val="002B797B"/>
    <w:rsid w:val="002C57D2"/>
    <w:rsid w:val="002C6A30"/>
    <w:rsid w:val="002D06D2"/>
    <w:rsid w:val="002D0D59"/>
    <w:rsid w:val="002D4BB0"/>
    <w:rsid w:val="002D7D72"/>
    <w:rsid w:val="002E2C89"/>
    <w:rsid w:val="002E55A2"/>
    <w:rsid w:val="002E70F8"/>
    <w:rsid w:val="002F1380"/>
    <w:rsid w:val="002F4067"/>
    <w:rsid w:val="00301269"/>
    <w:rsid w:val="00303881"/>
    <w:rsid w:val="00312CF9"/>
    <w:rsid w:val="0031726B"/>
    <w:rsid w:val="0032318C"/>
    <w:rsid w:val="003239B6"/>
    <w:rsid w:val="00326BE1"/>
    <w:rsid w:val="00333D2B"/>
    <w:rsid w:val="00334ACE"/>
    <w:rsid w:val="003360BB"/>
    <w:rsid w:val="00336A42"/>
    <w:rsid w:val="00337590"/>
    <w:rsid w:val="00337CE9"/>
    <w:rsid w:val="003409D1"/>
    <w:rsid w:val="00340CFC"/>
    <w:rsid w:val="00343A32"/>
    <w:rsid w:val="00346FB2"/>
    <w:rsid w:val="00352788"/>
    <w:rsid w:val="00355756"/>
    <w:rsid w:val="003564AA"/>
    <w:rsid w:val="003634DF"/>
    <w:rsid w:val="00363DFA"/>
    <w:rsid w:val="00365693"/>
    <w:rsid w:val="003661D0"/>
    <w:rsid w:val="00370294"/>
    <w:rsid w:val="0037273D"/>
    <w:rsid w:val="00373E29"/>
    <w:rsid w:val="00376759"/>
    <w:rsid w:val="00377BCA"/>
    <w:rsid w:val="0038133B"/>
    <w:rsid w:val="003841CE"/>
    <w:rsid w:val="003861EE"/>
    <w:rsid w:val="003876C7"/>
    <w:rsid w:val="003915BE"/>
    <w:rsid w:val="003925DB"/>
    <w:rsid w:val="003A5F2D"/>
    <w:rsid w:val="003A6CFE"/>
    <w:rsid w:val="003A73B1"/>
    <w:rsid w:val="003B0149"/>
    <w:rsid w:val="003B0F24"/>
    <w:rsid w:val="003B5112"/>
    <w:rsid w:val="003B55EE"/>
    <w:rsid w:val="003C7427"/>
    <w:rsid w:val="003D66E9"/>
    <w:rsid w:val="003E0882"/>
    <w:rsid w:val="003E3976"/>
    <w:rsid w:val="003E3FF1"/>
    <w:rsid w:val="003F24E6"/>
    <w:rsid w:val="003F700B"/>
    <w:rsid w:val="003F76AD"/>
    <w:rsid w:val="003F7FB3"/>
    <w:rsid w:val="004003F1"/>
    <w:rsid w:val="0040199B"/>
    <w:rsid w:val="0040265A"/>
    <w:rsid w:val="00411EBF"/>
    <w:rsid w:val="00423555"/>
    <w:rsid w:val="00425117"/>
    <w:rsid w:val="004253D9"/>
    <w:rsid w:val="00432988"/>
    <w:rsid w:val="00432FA2"/>
    <w:rsid w:val="00440CB6"/>
    <w:rsid w:val="0044292C"/>
    <w:rsid w:val="00447CAC"/>
    <w:rsid w:val="0045095A"/>
    <w:rsid w:val="00467884"/>
    <w:rsid w:val="00470558"/>
    <w:rsid w:val="00471D26"/>
    <w:rsid w:val="00476883"/>
    <w:rsid w:val="00483DB8"/>
    <w:rsid w:val="004857A5"/>
    <w:rsid w:val="00485890"/>
    <w:rsid w:val="00485BC4"/>
    <w:rsid w:val="004865B9"/>
    <w:rsid w:val="00490632"/>
    <w:rsid w:val="00491C91"/>
    <w:rsid w:val="004952AD"/>
    <w:rsid w:val="004976A6"/>
    <w:rsid w:val="004A06EE"/>
    <w:rsid w:val="004A1D1B"/>
    <w:rsid w:val="004A5A1F"/>
    <w:rsid w:val="004A7F03"/>
    <w:rsid w:val="004B064D"/>
    <w:rsid w:val="004B111F"/>
    <w:rsid w:val="004B525C"/>
    <w:rsid w:val="004C32E9"/>
    <w:rsid w:val="004C7BFE"/>
    <w:rsid w:val="004D133F"/>
    <w:rsid w:val="004D209A"/>
    <w:rsid w:val="004D5A1E"/>
    <w:rsid w:val="004D5AD9"/>
    <w:rsid w:val="004D60FE"/>
    <w:rsid w:val="004E0DB2"/>
    <w:rsid w:val="004E11A0"/>
    <w:rsid w:val="004E19DF"/>
    <w:rsid w:val="004E45BD"/>
    <w:rsid w:val="004E6B29"/>
    <w:rsid w:val="004F2BCA"/>
    <w:rsid w:val="004F40A3"/>
    <w:rsid w:val="004F4E43"/>
    <w:rsid w:val="00501BD6"/>
    <w:rsid w:val="00503578"/>
    <w:rsid w:val="00505B37"/>
    <w:rsid w:val="00510B18"/>
    <w:rsid w:val="00510F84"/>
    <w:rsid w:val="0051134A"/>
    <w:rsid w:val="00512299"/>
    <w:rsid w:val="00512F37"/>
    <w:rsid w:val="005139F6"/>
    <w:rsid w:val="0051692F"/>
    <w:rsid w:val="005213EE"/>
    <w:rsid w:val="00521B5E"/>
    <w:rsid w:val="00527AB4"/>
    <w:rsid w:val="005414E6"/>
    <w:rsid w:val="005414E8"/>
    <w:rsid w:val="00542333"/>
    <w:rsid w:val="005475D7"/>
    <w:rsid w:val="00552B39"/>
    <w:rsid w:val="00555F3D"/>
    <w:rsid w:val="005577BC"/>
    <w:rsid w:val="005603AC"/>
    <w:rsid w:val="00560798"/>
    <w:rsid w:val="00560D0C"/>
    <w:rsid w:val="00562761"/>
    <w:rsid w:val="005633D9"/>
    <w:rsid w:val="00565F46"/>
    <w:rsid w:val="00574C60"/>
    <w:rsid w:val="00576591"/>
    <w:rsid w:val="005807DB"/>
    <w:rsid w:val="00582A2D"/>
    <w:rsid w:val="00585501"/>
    <w:rsid w:val="005868DD"/>
    <w:rsid w:val="0059036C"/>
    <w:rsid w:val="00597CFA"/>
    <w:rsid w:val="00597DE0"/>
    <w:rsid w:val="005A0301"/>
    <w:rsid w:val="005A2C6D"/>
    <w:rsid w:val="005A3265"/>
    <w:rsid w:val="005A497A"/>
    <w:rsid w:val="005A49D0"/>
    <w:rsid w:val="005A6EC7"/>
    <w:rsid w:val="005B0AD6"/>
    <w:rsid w:val="005C1A7D"/>
    <w:rsid w:val="005C5490"/>
    <w:rsid w:val="005C6408"/>
    <w:rsid w:val="005D3F04"/>
    <w:rsid w:val="005D5956"/>
    <w:rsid w:val="005D7D4D"/>
    <w:rsid w:val="005E199E"/>
    <w:rsid w:val="005E3AD3"/>
    <w:rsid w:val="005F3DC6"/>
    <w:rsid w:val="005F47F0"/>
    <w:rsid w:val="005F5CD9"/>
    <w:rsid w:val="005F6A01"/>
    <w:rsid w:val="00600601"/>
    <w:rsid w:val="00601A82"/>
    <w:rsid w:val="00602C10"/>
    <w:rsid w:val="006038B1"/>
    <w:rsid w:val="00605C2B"/>
    <w:rsid w:val="00606299"/>
    <w:rsid w:val="0060683A"/>
    <w:rsid w:val="00610AAF"/>
    <w:rsid w:val="00613FEA"/>
    <w:rsid w:val="006153CB"/>
    <w:rsid w:val="0061698D"/>
    <w:rsid w:val="006255D9"/>
    <w:rsid w:val="006258D4"/>
    <w:rsid w:val="0063093C"/>
    <w:rsid w:val="006340D7"/>
    <w:rsid w:val="00640278"/>
    <w:rsid w:val="0064081B"/>
    <w:rsid w:val="00642E65"/>
    <w:rsid w:val="006460AD"/>
    <w:rsid w:val="00650E4A"/>
    <w:rsid w:val="00652EC9"/>
    <w:rsid w:val="00654C9A"/>
    <w:rsid w:val="006559DE"/>
    <w:rsid w:val="00657B4D"/>
    <w:rsid w:val="006643C1"/>
    <w:rsid w:val="00665DF2"/>
    <w:rsid w:val="006667F1"/>
    <w:rsid w:val="00666BC0"/>
    <w:rsid w:val="006670CA"/>
    <w:rsid w:val="00673EA4"/>
    <w:rsid w:val="00674308"/>
    <w:rsid w:val="00674EC6"/>
    <w:rsid w:val="00681093"/>
    <w:rsid w:val="00681EE3"/>
    <w:rsid w:val="006827BA"/>
    <w:rsid w:val="00684A0B"/>
    <w:rsid w:val="006850A6"/>
    <w:rsid w:val="00686DFD"/>
    <w:rsid w:val="006872CD"/>
    <w:rsid w:val="00687463"/>
    <w:rsid w:val="00687535"/>
    <w:rsid w:val="006900C4"/>
    <w:rsid w:val="00694731"/>
    <w:rsid w:val="00695092"/>
    <w:rsid w:val="006950DA"/>
    <w:rsid w:val="00695DD5"/>
    <w:rsid w:val="006960B2"/>
    <w:rsid w:val="006A0025"/>
    <w:rsid w:val="006A22B5"/>
    <w:rsid w:val="006A58B6"/>
    <w:rsid w:val="006B2D91"/>
    <w:rsid w:val="006B3308"/>
    <w:rsid w:val="006C2493"/>
    <w:rsid w:val="006C2A6F"/>
    <w:rsid w:val="006C3047"/>
    <w:rsid w:val="006C341F"/>
    <w:rsid w:val="006C4079"/>
    <w:rsid w:val="006D1AB7"/>
    <w:rsid w:val="006D2241"/>
    <w:rsid w:val="006D2E8F"/>
    <w:rsid w:val="006D343B"/>
    <w:rsid w:val="006D738F"/>
    <w:rsid w:val="006E27AF"/>
    <w:rsid w:val="006F3777"/>
    <w:rsid w:val="006F51DE"/>
    <w:rsid w:val="00700CE7"/>
    <w:rsid w:val="00701389"/>
    <w:rsid w:val="00704480"/>
    <w:rsid w:val="00705A5D"/>
    <w:rsid w:val="00705CDF"/>
    <w:rsid w:val="007113D0"/>
    <w:rsid w:val="00712A29"/>
    <w:rsid w:val="007151ED"/>
    <w:rsid w:val="00723F4C"/>
    <w:rsid w:val="00724ACE"/>
    <w:rsid w:val="007270C0"/>
    <w:rsid w:val="00727C37"/>
    <w:rsid w:val="00731889"/>
    <w:rsid w:val="0073393A"/>
    <w:rsid w:val="00737BF9"/>
    <w:rsid w:val="00742291"/>
    <w:rsid w:val="00745458"/>
    <w:rsid w:val="00762F10"/>
    <w:rsid w:val="0076671E"/>
    <w:rsid w:val="00767690"/>
    <w:rsid w:val="00770A10"/>
    <w:rsid w:val="007714CA"/>
    <w:rsid w:val="00773FF6"/>
    <w:rsid w:val="0078089D"/>
    <w:rsid w:val="00781C30"/>
    <w:rsid w:val="00791B8F"/>
    <w:rsid w:val="007949AC"/>
    <w:rsid w:val="00795A03"/>
    <w:rsid w:val="007A2BB6"/>
    <w:rsid w:val="007A52BF"/>
    <w:rsid w:val="007B2320"/>
    <w:rsid w:val="007B3EC2"/>
    <w:rsid w:val="007B4169"/>
    <w:rsid w:val="007C172C"/>
    <w:rsid w:val="007C330E"/>
    <w:rsid w:val="007C57FC"/>
    <w:rsid w:val="007D017B"/>
    <w:rsid w:val="007D1920"/>
    <w:rsid w:val="007D1FF0"/>
    <w:rsid w:val="007D42AB"/>
    <w:rsid w:val="007D74B4"/>
    <w:rsid w:val="007F7322"/>
    <w:rsid w:val="007F7430"/>
    <w:rsid w:val="007F7699"/>
    <w:rsid w:val="00804692"/>
    <w:rsid w:val="00806DAF"/>
    <w:rsid w:val="00807341"/>
    <w:rsid w:val="00812CA9"/>
    <w:rsid w:val="008171F3"/>
    <w:rsid w:val="008176D6"/>
    <w:rsid w:val="00820495"/>
    <w:rsid w:val="00826CD7"/>
    <w:rsid w:val="00830673"/>
    <w:rsid w:val="00830B78"/>
    <w:rsid w:val="008312D8"/>
    <w:rsid w:val="00833FE1"/>
    <w:rsid w:val="00834F88"/>
    <w:rsid w:val="0083613B"/>
    <w:rsid w:val="00836BDF"/>
    <w:rsid w:val="008411FE"/>
    <w:rsid w:val="00843537"/>
    <w:rsid w:val="008445BC"/>
    <w:rsid w:val="00847B33"/>
    <w:rsid w:val="008537C5"/>
    <w:rsid w:val="008542E9"/>
    <w:rsid w:val="00854B68"/>
    <w:rsid w:val="0086034F"/>
    <w:rsid w:val="008623B1"/>
    <w:rsid w:val="00865DEB"/>
    <w:rsid w:val="00866FB9"/>
    <w:rsid w:val="0087070A"/>
    <w:rsid w:val="008716DB"/>
    <w:rsid w:val="008766F0"/>
    <w:rsid w:val="00880408"/>
    <w:rsid w:val="00880528"/>
    <w:rsid w:val="008807F5"/>
    <w:rsid w:val="0088725F"/>
    <w:rsid w:val="008874BE"/>
    <w:rsid w:val="00890DC8"/>
    <w:rsid w:val="00896313"/>
    <w:rsid w:val="008963DF"/>
    <w:rsid w:val="008A0136"/>
    <w:rsid w:val="008A01E8"/>
    <w:rsid w:val="008A53AD"/>
    <w:rsid w:val="008A60C1"/>
    <w:rsid w:val="008B20B8"/>
    <w:rsid w:val="008B4032"/>
    <w:rsid w:val="008C0986"/>
    <w:rsid w:val="008C2BAB"/>
    <w:rsid w:val="008C6A55"/>
    <w:rsid w:val="008D070F"/>
    <w:rsid w:val="008D4915"/>
    <w:rsid w:val="008D7629"/>
    <w:rsid w:val="008E14FA"/>
    <w:rsid w:val="008E1DF8"/>
    <w:rsid w:val="008E24A5"/>
    <w:rsid w:val="008E5BE2"/>
    <w:rsid w:val="008E722D"/>
    <w:rsid w:val="008F5277"/>
    <w:rsid w:val="008F6337"/>
    <w:rsid w:val="008F6CE8"/>
    <w:rsid w:val="008F7ECC"/>
    <w:rsid w:val="00900414"/>
    <w:rsid w:val="009020D1"/>
    <w:rsid w:val="00903FD4"/>
    <w:rsid w:val="00910B66"/>
    <w:rsid w:val="00911114"/>
    <w:rsid w:val="00913873"/>
    <w:rsid w:val="0091425B"/>
    <w:rsid w:val="009161EB"/>
    <w:rsid w:val="00916889"/>
    <w:rsid w:val="009240F1"/>
    <w:rsid w:val="00924491"/>
    <w:rsid w:val="00924D2F"/>
    <w:rsid w:val="00926FEF"/>
    <w:rsid w:val="00927375"/>
    <w:rsid w:val="00927567"/>
    <w:rsid w:val="00931D04"/>
    <w:rsid w:val="00932324"/>
    <w:rsid w:val="00935F08"/>
    <w:rsid w:val="00937D13"/>
    <w:rsid w:val="00941D2A"/>
    <w:rsid w:val="009425B0"/>
    <w:rsid w:val="0094372F"/>
    <w:rsid w:val="00944BFA"/>
    <w:rsid w:val="00950DF4"/>
    <w:rsid w:val="00955190"/>
    <w:rsid w:val="00957767"/>
    <w:rsid w:val="00961538"/>
    <w:rsid w:val="009651F4"/>
    <w:rsid w:val="00965D20"/>
    <w:rsid w:val="00974790"/>
    <w:rsid w:val="009757D0"/>
    <w:rsid w:val="009760B9"/>
    <w:rsid w:val="00976B5E"/>
    <w:rsid w:val="0097799D"/>
    <w:rsid w:val="009827EC"/>
    <w:rsid w:val="0098680C"/>
    <w:rsid w:val="009906E9"/>
    <w:rsid w:val="00993360"/>
    <w:rsid w:val="00995B97"/>
    <w:rsid w:val="009A1FD2"/>
    <w:rsid w:val="009A68C2"/>
    <w:rsid w:val="009B0AC7"/>
    <w:rsid w:val="009B0E93"/>
    <w:rsid w:val="009B2DF7"/>
    <w:rsid w:val="009B348D"/>
    <w:rsid w:val="009B3722"/>
    <w:rsid w:val="009B79C4"/>
    <w:rsid w:val="009C3408"/>
    <w:rsid w:val="009C7B9C"/>
    <w:rsid w:val="009D06FE"/>
    <w:rsid w:val="009D5E8B"/>
    <w:rsid w:val="009D7D08"/>
    <w:rsid w:val="009E159D"/>
    <w:rsid w:val="009E2485"/>
    <w:rsid w:val="009E47CE"/>
    <w:rsid w:val="009E6378"/>
    <w:rsid w:val="009E6612"/>
    <w:rsid w:val="009E6A8D"/>
    <w:rsid w:val="009E7C9B"/>
    <w:rsid w:val="009F2858"/>
    <w:rsid w:val="009F3F77"/>
    <w:rsid w:val="009F4077"/>
    <w:rsid w:val="009F6276"/>
    <w:rsid w:val="009F713A"/>
    <w:rsid w:val="00A04C25"/>
    <w:rsid w:val="00A04E0F"/>
    <w:rsid w:val="00A116AB"/>
    <w:rsid w:val="00A12AF8"/>
    <w:rsid w:val="00A12E98"/>
    <w:rsid w:val="00A1371E"/>
    <w:rsid w:val="00A20F13"/>
    <w:rsid w:val="00A21350"/>
    <w:rsid w:val="00A2151E"/>
    <w:rsid w:val="00A2393F"/>
    <w:rsid w:val="00A25C8D"/>
    <w:rsid w:val="00A2614B"/>
    <w:rsid w:val="00A26D5A"/>
    <w:rsid w:val="00A346D9"/>
    <w:rsid w:val="00A3735D"/>
    <w:rsid w:val="00A400C3"/>
    <w:rsid w:val="00A40507"/>
    <w:rsid w:val="00A406A0"/>
    <w:rsid w:val="00A462EF"/>
    <w:rsid w:val="00A57D36"/>
    <w:rsid w:val="00A57FC1"/>
    <w:rsid w:val="00A611E0"/>
    <w:rsid w:val="00A63250"/>
    <w:rsid w:val="00A661A3"/>
    <w:rsid w:val="00A67DB2"/>
    <w:rsid w:val="00A715CB"/>
    <w:rsid w:val="00A72300"/>
    <w:rsid w:val="00A75689"/>
    <w:rsid w:val="00A75A0D"/>
    <w:rsid w:val="00A774E6"/>
    <w:rsid w:val="00A804FA"/>
    <w:rsid w:val="00A828D7"/>
    <w:rsid w:val="00A8385A"/>
    <w:rsid w:val="00A84D4C"/>
    <w:rsid w:val="00A9092B"/>
    <w:rsid w:val="00A955AD"/>
    <w:rsid w:val="00A964D1"/>
    <w:rsid w:val="00A966CD"/>
    <w:rsid w:val="00A9705D"/>
    <w:rsid w:val="00AA4D20"/>
    <w:rsid w:val="00AA7A34"/>
    <w:rsid w:val="00AB28D3"/>
    <w:rsid w:val="00AB2F06"/>
    <w:rsid w:val="00AB4476"/>
    <w:rsid w:val="00AB59E8"/>
    <w:rsid w:val="00AB6B50"/>
    <w:rsid w:val="00AC0DA9"/>
    <w:rsid w:val="00AC5635"/>
    <w:rsid w:val="00AD0610"/>
    <w:rsid w:val="00AD0D7E"/>
    <w:rsid w:val="00AD0EF5"/>
    <w:rsid w:val="00AD2362"/>
    <w:rsid w:val="00AD6AA8"/>
    <w:rsid w:val="00AD7E26"/>
    <w:rsid w:val="00AE0321"/>
    <w:rsid w:val="00AE04E0"/>
    <w:rsid w:val="00AE1DE6"/>
    <w:rsid w:val="00AE4FE5"/>
    <w:rsid w:val="00AF3544"/>
    <w:rsid w:val="00AF3993"/>
    <w:rsid w:val="00AF4582"/>
    <w:rsid w:val="00B01383"/>
    <w:rsid w:val="00B032D5"/>
    <w:rsid w:val="00B03544"/>
    <w:rsid w:val="00B11A95"/>
    <w:rsid w:val="00B174B3"/>
    <w:rsid w:val="00B217A4"/>
    <w:rsid w:val="00B23258"/>
    <w:rsid w:val="00B25164"/>
    <w:rsid w:val="00B26BEB"/>
    <w:rsid w:val="00B31F7C"/>
    <w:rsid w:val="00B32675"/>
    <w:rsid w:val="00B33A58"/>
    <w:rsid w:val="00B33A83"/>
    <w:rsid w:val="00B353BE"/>
    <w:rsid w:val="00B3736B"/>
    <w:rsid w:val="00B40757"/>
    <w:rsid w:val="00B41275"/>
    <w:rsid w:val="00B41821"/>
    <w:rsid w:val="00B41AA0"/>
    <w:rsid w:val="00B420A4"/>
    <w:rsid w:val="00B44ADD"/>
    <w:rsid w:val="00B53211"/>
    <w:rsid w:val="00B545EC"/>
    <w:rsid w:val="00B60C10"/>
    <w:rsid w:val="00B62216"/>
    <w:rsid w:val="00B653FD"/>
    <w:rsid w:val="00B66D81"/>
    <w:rsid w:val="00B711BF"/>
    <w:rsid w:val="00B74770"/>
    <w:rsid w:val="00B74FF3"/>
    <w:rsid w:val="00B76C8A"/>
    <w:rsid w:val="00B773DB"/>
    <w:rsid w:val="00B77DD3"/>
    <w:rsid w:val="00B80EA6"/>
    <w:rsid w:val="00B81D2F"/>
    <w:rsid w:val="00B81D56"/>
    <w:rsid w:val="00B82E3C"/>
    <w:rsid w:val="00B830B5"/>
    <w:rsid w:val="00B92065"/>
    <w:rsid w:val="00B92B8F"/>
    <w:rsid w:val="00B94568"/>
    <w:rsid w:val="00B96114"/>
    <w:rsid w:val="00B9628B"/>
    <w:rsid w:val="00B962B9"/>
    <w:rsid w:val="00BA053B"/>
    <w:rsid w:val="00BA2236"/>
    <w:rsid w:val="00BA413B"/>
    <w:rsid w:val="00BA4FF3"/>
    <w:rsid w:val="00BA5D76"/>
    <w:rsid w:val="00BB0BE3"/>
    <w:rsid w:val="00BC0134"/>
    <w:rsid w:val="00BC2134"/>
    <w:rsid w:val="00BD206E"/>
    <w:rsid w:val="00BD3218"/>
    <w:rsid w:val="00BD58C3"/>
    <w:rsid w:val="00BE0CFB"/>
    <w:rsid w:val="00BE1D1E"/>
    <w:rsid w:val="00BE2448"/>
    <w:rsid w:val="00BE25F1"/>
    <w:rsid w:val="00BF1661"/>
    <w:rsid w:val="00BF2C86"/>
    <w:rsid w:val="00BF3AF0"/>
    <w:rsid w:val="00BF51AA"/>
    <w:rsid w:val="00BF5639"/>
    <w:rsid w:val="00BF697E"/>
    <w:rsid w:val="00C0112A"/>
    <w:rsid w:val="00C04565"/>
    <w:rsid w:val="00C060ED"/>
    <w:rsid w:val="00C1407C"/>
    <w:rsid w:val="00C149D2"/>
    <w:rsid w:val="00C211BC"/>
    <w:rsid w:val="00C22DEB"/>
    <w:rsid w:val="00C3312B"/>
    <w:rsid w:val="00C3778B"/>
    <w:rsid w:val="00C442DD"/>
    <w:rsid w:val="00C53077"/>
    <w:rsid w:val="00C606C5"/>
    <w:rsid w:val="00C61F5B"/>
    <w:rsid w:val="00C637A4"/>
    <w:rsid w:val="00C67BE3"/>
    <w:rsid w:val="00C67F6D"/>
    <w:rsid w:val="00C70DB5"/>
    <w:rsid w:val="00C74CC9"/>
    <w:rsid w:val="00C80EE2"/>
    <w:rsid w:val="00C84D07"/>
    <w:rsid w:val="00C85200"/>
    <w:rsid w:val="00C86786"/>
    <w:rsid w:val="00C86F81"/>
    <w:rsid w:val="00C86FD3"/>
    <w:rsid w:val="00C87355"/>
    <w:rsid w:val="00C87982"/>
    <w:rsid w:val="00C923BF"/>
    <w:rsid w:val="00C93072"/>
    <w:rsid w:val="00C9488F"/>
    <w:rsid w:val="00C97850"/>
    <w:rsid w:val="00CA31EA"/>
    <w:rsid w:val="00CA3AC6"/>
    <w:rsid w:val="00CA6809"/>
    <w:rsid w:val="00CB10FA"/>
    <w:rsid w:val="00CB1C8D"/>
    <w:rsid w:val="00CB4EAA"/>
    <w:rsid w:val="00CC06C2"/>
    <w:rsid w:val="00CC1B9B"/>
    <w:rsid w:val="00CC67E5"/>
    <w:rsid w:val="00CC77D0"/>
    <w:rsid w:val="00CD208D"/>
    <w:rsid w:val="00CD7CC0"/>
    <w:rsid w:val="00CE062F"/>
    <w:rsid w:val="00CE43B5"/>
    <w:rsid w:val="00CE54C2"/>
    <w:rsid w:val="00CE65BB"/>
    <w:rsid w:val="00CF4A32"/>
    <w:rsid w:val="00CF6968"/>
    <w:rsid w:val="00CF7E6D"/>
    <w:rsid w:val="00D04A8B"/>
    <w:rsid w:val="00D04F07"/>
    <w:rsid w:val="00D079C7"/>
    <w:rsid w:val="00D109A3"/>
    <w:rsid w:val="00D1138F"/>
    <w:rsid w:val="00D116F4"/>
    <w:rsid w:val="00D142FA"/>
    <w:rsid w:val="00D1466D"/>
    <w:rsid w:val="00D2217A"/>
    <w:rsid w:val="00D234CA"/>
    <w:rsid w:val="00D2399B"/>
    <w:rsid w:val="00D24D89"/>
    <w:rsid w:val="00D2746E"/>
    <w:rsid w:val="00D42A90"/>
    <w:rsid w:val="00D50767"/>
    <w:rsid w:val="00D50930"/>
    <w:rsid w:val="00D554B6"/>
    <w:rsid w:val="00D557D9"/>
    <w:rsid w:val="00D6121C"/>
    <w:rsid w:val="00D656A9"/>
    <w:rsid w:val="00D66033"/>
    <w:rsid w:val="00D70DC9"/>
    <w:rsid w:val="00D72CD1"/>
    <w:rsid w:val="00D736CB"/>
    <w:rsid w:val="00D77809"/>
    <w:rsid w:val="00D81A75"/>
    <w:rsid w:val="00D8227F"/>
    <w:rsid w:val="00D82A56"/>
    <w:rsid w:val="00D9786F"/>
    <w:rsid w:val="00DA60AD"/>
    <w:rsid w:val="00DB1CD7"/>
    <w:rsid w:val="00DB70CE"/>
    <w:rsid w:val="00DB79BC"/>
    <w:rsid w:val="00DB7C84"/>
    <w:rsid w:val="00DC0825"/>
    <w:rsid w:val="00DC30BC"/>
    <w:rsid w:val="00DD38F4"/>
    <w:rsid w:val="00DD7812"/>
    <w:rsid w:val="00DE015A"/>
    <w:rsid w:val="00DF1BAD"/>
    <w:rsid w:val="00DF4549"/>
    <w:rsid w:val="00E164CC"/>
    <w:rsid w:val="00E205DE"/>
    <w:rsid w:val="00E2441B"/>
    <w:rsid w:val="00E24E54"/>
    <w:rsid w:val="00E25951"/>
    <w:rsid w:val="00E27B5F"/>
    <w:rsid w:val="00E3311D"/>
    <w:rsid w:val="00E35A97"/>
    <w:rsid w:val="00E36F4C"/>
    <w:rsid w:val="00E37ECC"/>
    <w:rsid w:val="00E448E2"/>
    <w:rsid w:val="00E45B88"/>
    <w:rsid w:val="00E462AA"/>
    <w:rsid w:val="00E47CCF"/>
    <w:rsid w:val="00E47E5B"/>
    <w:rsid w:val="00E51EB2"/>
    <w:rsid w:val="00E526A8"/>
    <w:rsid w:val="00E53284"/>
    <w:rsid w:val="00E541C9"/>
    <w:rsid w:val="00E5467C"/>
    <w:rsid w:val="00E54B2D"/>
    <w:rsid w:val="00E556D1"/>
    <w:rsid w:val="00E56907"/>
    <w:rsid w:val="00E573D4"/>
    <w:rsid w:val="00E61E3B"/>
    <w:rsid w:val="00E64199"/>
    <w:rsid w:val="00E644FA"/>
    <w:rsid w:val="00E65E77"/>
    <w:rsid w:val="00E66571"/>
    <w:rsid w:val="00E66838"/>
    <w:rsid w:val="00E67A5B"/>
    <w:rsid w:val="00E70593"/>
    <w:rsid w:val="00E7214E"/>
    <w:rsid w:val="00E7330E"/>
    <w:rsid w:val="00E74092"/>
    <w:rsid w:val="00E74E70"/>
    <w:rsid w:val="00E75F13"/>
    <w:rsid w:val="00E76697"/>
    <w:rsid w:val="00E76B11"/>
    <w:rsid w:val="00E7770E"/>
    <w:rsid w:val="00E77C6C"/>
    <w:rsid w:val="00E824C6"/>
    <w:rsid w:val="00E90C3D"/>
    <w:rsid w:val="00E91AD6"/>
    <w:rsid w:val="00E92A03"/>
    <w:rsid w:val="00E92B9F"/>
    <w:rsid w:val="00E95134"/>
    <w:rsid w:val="00E969F5"/>
    <w:rsid w:val="00EA16FB"/>
    <w:rsid w:val="00EB4B9C"/>
    <w:rsid w:val="00EC6B0E"/>
    <w:rsid w:val="00ED1C9B"/>
    <w:rsid w:val="00ED2241"/>
    <w:rsid w:val="00ED234E"/>
    <w:rsid w:val="00ED2EEC"/>
    <w:rsid w:val="00ED3B13"/>
    <w:rsid w:val="00ED3C79"/>
    <w:rsid w:val="00ED52BC"/>
    <w:rsid w:val="00ED57F0"/>
    <w:rsid w:val="00ED5B1B"/>
    <w:rsid w:val="00EE1926"/>
    <w:rsid w:val="00EE2902"/>
    <w:rsid w:val="00EE396F"/>
    <w:rsid w:val="00EE3C1A"/>
    <w:rsid w:val="00EE4E15"/>
    <w:rsid w:val="00EE7C11"/>
    <w:rsid w:val="00EF12DC"/>
    <w:rsid w:val="00EF3937"/>
    <w:rsid w:val="00EF3FAD"/>
    <w:rsid w:val="00EF6C8D"/>
    <w:rsid w:val="00EF780F"/>
    <w:rsid w:val="00F0048F"/>
    <w:rsid w:val="00F042D5"/>
    <w:rsid w:val="00F04898"/>
    <w:rsid w:val="00F05BFC"/>
    <w:rsid w:val="00F06D69"/>
    <w:rsid w:val="00F11815"/>
    <w:rsid w:val="00F121DC"/>
    <w:rsid w:val="00F128B3"/>
    <w:rsid w:val="00F16228"/>
    <w:rsid w:val="00F23CAB"/>
    <w:rsid w:val="00F30499"/>
    <w:rsid w:val="00F310A7"/>
    <w:rsid w:val="00F33D80"/>
    <w:rsid w:val="00F354DD"/>
    <w:rsid w:val="00F3627F"/>
    <w:rsid w:val="00F373C9"/>
    <w:rsid w:val="00F40307"/>
    <w:rsid w:val="00F40FC2"/>
    <w:rsid w:val="00F427A3"/>
    <w:rsid w:val="00F47A54"/>
    <w:rsid w:val="00F50880"/>
    <w:rsid w:val="00F52A7D"/>
    <w:rsid w:val="00F57790"/>
    <w:rsid w:val="00F650BE"/>
    <w:rsid w:val="00F656DC"/>
    <w:rsid w:val="00F67527"/>
    <w:rsid w:val="00F712CA"/>
    <w:rsid w:val="00F8227E"/>
    <w:rsid w:val="00F824B4"/>
    <w:rsid w:val="00F854BC"/>
    <w:rsid w:val="00F85A73"/>
    <w:rsid w:val="00F87810"/>
    <w:rsid w:val="00F87AF1"/>
    <w:rsid w:val="00F971A7"/>
    <w:rsid w:val="00FA010B"/>
    <w:rsid w:val="00FA4231"/>
    <w:rsid w:val="00FA43E2"/>
    <w:rsid w:val="00FA4A03"/>
    <w:rsid w:val="00FA695A"/>
    <w:rsid w:val="00FC414E"/>
    <w:rsid w:val="00FD0795"/>
    <w:rsid w:val="00FD7E2D"/>
    <w:rsid w:val="00FE083A"/>
    <w:rsid w:val="00FE123E"/>
    <w:rsid w:val="00FE5B1D"/>
    <w:rsid w:val="00FF089F"/>
    <w:rsid w:val="00FF0C65"/>
    <w:rsid w:val="00FF0FCD"/>
    <w:rsid w:val="00FF1557"/>
    <w:rsid w:val="00FF5E96"/>
    <w:rsid w:val="00FF6E70"/>
    <w:rsid w:val="00FF711D"/>
    <w:rsid w:val="0C718EA5"/>
    <w:rsid w:val="11D2AEE6"/>
    <w:rsid w:val="21FBF1E7"/>
    <w:rsid w:val="3BFFF21B"/>
    <w:rsid w:val="44F70C3E"/>
    <w:rsid w:val="49644F6F"/>
    <w:rsid w:val="4D0D370E"/>
    <w:rsid w:val="533F5EEA"/>
    <w:rsid w:val="62A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EC2DF"/>
  <w15:docId w15:val="{4CDB42B1-740A-4E56-8FC7-610E399B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0D59"/>
    <w:rPr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rsid w:val="00576591"/>
    <w:pPr>
      <w:keepNext/>
      <w:suppressAutoHyphens/>
      <w:jc w:val="both"/>
      <w:outlineLvl w:val="1"/>
    </w:pPr>
    <w:rPr>
      <w:b/>
      <w:bCs/>
      <w:sz w:val="16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qFormat/>
    <w:rsid w:val="00576591"/>
    <w:pPr>
      <w:jc w:val="center"/>
    </w:pPr>
    <w:rPr>
      <w:b/>
      <w:bCs/>
    </w:rPr>
  </w:style>
  <w:style w:type="paragraph" w:styleId="Corpsdetexte">
    <w:name w:val="Body Text"/>
    <w:basedOn w:val="Normal"/>
    <w:semiHidden/>
    <w:rsid w:val="00576591"/>
    <w:rPr>
      <w:sz w:val="20"/>
    </w:rPr>
  </w:style>
  <w:style w:type="paragraph" w:styleId="crochet" w:customStyle="1">
    <w:name w:val="crochet"/>
    <w:basedOn w:val="Normal"/>
    <w:rsid w:val="00576591"/>
    <w:pPr>
      <w:suppressAutoHyphens/>
      <w:ind w:left="219" w:hanging="219"/>
      <w:jc w:val="both"/>
    </w:pPr>
    <w:rPr>
      <w:sz w:val="16"/>
      <w:lang w:val="fr-FR"/>
    </w:rPr>
  </w:style>
  <w:style w:type="paragraph" w:styleId="Corpsdetexte3">
    <w:name w:val="Body Text 3"/>
    <w:basedOn w:val="Normal"/>
    <w:semiHidden/>
    <w:rsid w:val="00576591"/>
    <w:pPr>
      <w:spacing w:line="360" w:lineRule="auto"/>
      <w:jc w:val="both"/>
    </w:pPr>
    <w:rPr>
      <w:szCs w:val="20"/>
    </w:rPr>
  </w:style>
  <w:style w:type="paragraph" w:styleId="Pieddepage">
    <w:name w:val="footer"/>
    <w:basedOn w:val="Normal"/>
    <w:link w:val="PieddepageCar"/>
    <w:uiPriority w:val="99"/>
    <w:rsid w:val="00576591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styleId="En-tte">
    <w:name w:val="header"/>
    <w:basedOn w:val="Normal"/>
    <w:link w:val="En-tteCar"/>
    <w:uiPriority w:val="99"/>
    <w:unhideWhenUsed/>
    <w:rsid w:val="009B0AC7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9B0AC7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0A4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420A4"/>
    <w:rPr>
      <w:rFonts w:ascii="Tahoma" w:hAnsi="Tahoma" w:cs="Tahoma"/>
      <w:sz w:val="16"/>
      <w:szCs w:val="16"/>
      <w:lang w:eastAsia="fr-FR"/>
    </w:rPr>
  </w:style>
  <w:style w:type="character" w:styleId="PieddepageCar" w:customStyle="1">
    <w:name w:val="Pied de page Car"/>
    <w:basedOn w:val="Policepardfaut"/>
    <w:link w:val="Pieddepage"/>
    <w:uiPriority w:val="99"/>
    <w:rsid w:val="0063093C"/>
    <w:rPr>
      <w:rFonts w:ascii="Times" w:hAnsi="Times"/>
      <w:sz w:val="24"/>
      <w:lang w:eastAsia="fr-FR"/>
    </w:rPr>
  </w:style>
  <w:style w:type="table" w:styleId="Grilledutableau">
    <w:name w:val="Table Grid"/>
    <w:basedOn w:val="TableauNormal"/>
    <w:uiPriority w:val="59"/>
    <w:rsid w:val="008F7EC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edeliste">
    <w:name w:val="List Paragraph"/>
    <w:aliases w:val="Bullets,Liste 1,List Paragraph1,List Paragraph (numbered (a)),References,ReferencesCxSpLast,Medium Grid 1 - Accent 21,Liste couleur - Accent 11,Listes,Normal bullet 2,Paragraph,lp1,texte de base,Numbered List Paragraph,Liste Article"/>
    <w:basedOn w:val="Normal"/>
    <w:link w:val="ParagraphedelisteCar"/>
    <w:uiPriority w:val="1"/>
    <w:qFormat/>
    <w:rsid w:val="00F427A3"/>
    <w:pPr>
      <w:ind w:left="720"/>
      <w:contextualSpacing/>
    </w:pPr>
  </w:style>
  <w:style w:type="paragraph" w:styleId="Notedebasdepage">
    <w:name w:val="footnote text"/>
    <w:aliases w:val="single space,footnote text,fn,FOOTNOTES,footn,footn Char Char,footn Char Char Char Char,Geneva 9,Font: Geneva 9,Boston 10,f,ft,Footnote Text Char2 Char,Footnote Text Char1 Char Char,Footnote Text Char2 Char Char Char,ADB,fn1"/>
    <w:basedOn w:val="Normal"/>
    <w:link w:val="NotedebasdepageCar"/>
    <w:uiPriority w:val="99"/>
    <w:unhideWhenUsed/>
    <w:qFormat/>
    <w:rsid w:val="0073393A"/>
    <w:rPr>
      <w:sz w:val="20"/>
      <w:szCs w:val="20"/>
    </w:rPr>
  </w:style>
  <w:style w:type="character" w:styleId="NotedebasdepageCar" w:customStyle="1">
    <w:name w:val="Note de bas de page Car"/>
    <w:aliases w:val="single space Car,footnote text Car,fn Car,FOOTNOTES Car,footn Car,footn Char Char Car,footn Char Char Char Char Car,Geneva 9 Car,Font: Geneva 9 Car,Boston 10 Car,f Car,ft Car,Footnote Text Char2 Char Car,ADB Car,fn1 Car"/>
    <w:basedOn w:val="Policepardfaut"/>
    <w:link w:val="Notedebasdepage"/>
    <w:uiPriority w:val="99"/>
    <w:rsid w:val="0073393A"/>
    <w:rPr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3393A"/>
    <w:rPr>
      <w:vertAlign w:val="superscript"/>
    </w:rPr>
  </w:style>
  <w:style w:type="paragraph" w:styleId="Default" w:customStyle="1">
    <w:name w:val="Default"/>
    <w:rsid w:val="009E47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sdutexte" w:customStyle="1">
    <w:name w:val="Corps du texte"/>
    <w:basedOn w:val="Normal"/>
    <w:next w:val="Corpsdetexte"/>
    <w:autoRedefine/>
    <w:qFormat/>
    <w:rsid w:val="00F824B4"/>
    <w:pPr>
      <w:spacing w:after="120"/>
      <w:ind w:left="1134"/>
      <w:jc w:val="both"/>
    </w:pPr>
    <w:rPr>
      <w:rFonts w:cs="Times New Roman (Corps CS)" w:asciiTheme="majorHAnsi" w:hAnsiTheme="majorHAnsi" w:eastAsiaTheme="minorHAnsi"/>
      <w:sz w:val="20"/>
      <w:szCs w:val="20"/>
      <w:lang w:eastAsia="en-US"/>
    </w:rPr>
  </w:style>
  <w:style w:type="paragraph" w:styleId="Liste-puces" w:customStyle="1">
    <w:name w:val="Liste-puces"/>
    <w:basedOn w:val="Corpsdutexte"/>
    <w:autoRedefine/>
    <w:qFormat/>
    <w:rsid w:val="00F824B4"/>
    <w:pPr>
      <w:numPr>
        <w:numId w:val="23"/>
      </w:numPr>
      <w:ind w:left="1701" w:hanging="283"/>
      <w:contextualSpacing/>
    </w:pPr>
    <w:rPr>
      <w:color w:val="000000" w:themeColor="text1"/>
    </w:rPr>
  </w:style>
  <w:style w:type="character" w:styleId="ParagraphedelisteCar" w:customStyle="1">
    <w:name w:val="Paragraphe de liste Car"/>
    <w:aliases w:val="Bullets Car,Liste 1 Car,List Paragraph1 Car,List Paragraph (numbered (a)) Car,References Car,ReferencesCxSpLast Car,Medium Grid 1 - Accent 21 Car,Liste couleur - Accent 11 Car,Listes Car,Normal bullet 2 Car,Paragraph Car,lp1 Car"/>
    <w:link w:val="Paragraphedeliste"/>
    <w:uiPriority w:val="1"/>
    <w:rsid w:val="00673EA4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16228"/>
    <w:rPr>
      <w:color w:val="76923C" w:themeColor="accent3" w:themeShade="B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2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2902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EE2902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90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E2902"/>
    <w:rPr>
      <w:b/>
      <w:bCs/>
      <w:lang w:eastAsia="fr-FR"/>
    </w:rPr>
  </w:style>
  <w:style w:type="paragraph" w:styleId="Rvision">
    <w:name w:val="Revision"/>
    <w:hidden/>
    <w:uiPriority w:val="99"/>
    <w:semiHidden/>
    <w:rsid w:val="009760B9"/>
    <w:rPr>
      <w:sz w:val="24"/>
      <w:szCs w:val="24"/>
      <w:lang w:eastAsia="fr-FR"/>
    </w:rPr>
  </w:style>
  <w:style w:type="paragraph" w:styleId="MentionCreativeCommons" w:customStyle="1">
    <w:name w:val="Mention Creative Commons"/>
    <w:basedOn w:val="Normal"/>
    <w:link w:val="MentionCreativeCommonsCar"/>
    <w:qFormat/>
    <w:rsid w:val="00D50930"/>
    <w:rPr>
      <w:rFonts w:eastAsia="Kozuka Gothic Pro R" w:asciiTheme="majorHAnsi" w:hAnsiTheme="majorHAnsi" w:cstheme="majorHAnsi"/>
      <w:sz w:val="14"/>
      <w:szCs w:val="14"/>
      <w:lang w:eastAsia="en-US"/>
    </w:rPr>
  </w:style>
  <w:style w:type="character" w:styleId="MentionCreativeCommonsCar" w:customStyle="1">
    <w:name w:val="Mention Creative Commons Car"/>
    <w:basedOn w:val="Policepardfaut"/>
    <w:link w:val="MentionCreativeCommons"/>
    <w:rsid w:val="00D50930"/>
    <w:rPr>
      <w:rFonts w:eastAsia="Kozuka Gothic Pro R" w:asciiTheme="majorHAnsi" w:hAnsiTheme="majorHAnsi" w:cstheme="majorHAns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8948d-e9dd-4b2f-ba98-a5fa66d3c16b" xsi:nil="true"/>
    <lcf76f155ced4ddcb4097134ff3c332f xmlns="ca57247e-8227-4d48-92b9-8f879fd6c94d">
      <Terms xmlns="http://schemas.microsoft.com/office/infopath/2007/PartnerControls"/>
    </lcf76f155ced4ddcb4097134ff3c332f>
    <NotebookType xmlns="ca57247e-8227-4d48-92b9-8f879fd6c94d" xsi:nil="true"/>
    <Teachers xmlns="ca57247e-8227-4d48-92b9-8f879fd6c94d">
      <UserInfo>
        <DisplayName/>
        <AccountId xsi:nil="true"/>
        <AccountType/>
      </UserInfo>
    </Teachers>
    <Distribution_Groups xmlns="ca57247e-8227-4d48-92b9-8f879fd6c94d" xsi:nil="true"/>
    <AppVersion xmlns="ca57247e-8227-4d48-92b9-8f879fd6c94d" xsi:nil="true"/>
    <LMS_Mappings xmlns="ca57247e-8227-4d48-92b9-8f879fd6c94d" xsi:nil="true"/>
    <CultureName xmlns="ca57247e-8227-4d48-92b9-8f879fd6c94d" xsi:nil="true"/>
    <TeamsChannelId xmlns="ca57247e-8227-4d48-92b9-8f879fd6c94d" xsi:nil="true"/>
    <Invited_Students xmlns="ca57247e-8227-4d48-92b9-8f879fd6c94d" xsi:nil="true"/>
    <Is_Collaboration_Space_Locked xmlns="ca57247e-8227-4d48-92b9-8f879fd6c94d" xsi:nil="true"/>
    <Templates xmlns="ca57247e-8227-4d48-92b9-8f879fd6c94d" xsi:nil="true"/>
    <Self_Registration_Enabled xmlns="ca57247e-8227-4d48-92b9-8f879fd6c94d" xsi:nil="true"/>
    <FolderType xmlns="ca57247e-8227-4d48-92b9-8f879fd6c94d" xsi:nil="true"/>
    <Invited_Teachers xmlns="ca57247e-8227-4d48-92b9-8f879fd6c94d" xsi:nil="true"/>
    <IsNotebookLocked xmlns="ca57247e-8227-4d48-92b9-8f879fd6c94d" xsi:nil="true"/>
    <Math_Settings xmlns="ca57247e-8227-4d48-92b9-8f879fd6c94d" xsi:nil="true"/>
    <Students xmlns="ca57247e-8227-4d48-92b9-8f879fd6c94d">
      <UserInfo>
        <DisplayName/>
        <AccountId xsi:nil="true"/>
        <AccountType/>
      </UserInfo>
    </Students>
    <Student_Groups xmlns="ca57247e-8227-4d48-92b9-8f879fd6c94d">
      <UserInfo>
        <DisplayName/>
        <AccountId xsi:nil="true"/>
        <AccountType/>
      </UserInfo>
    </Student_Groups>
    <DefaultSectionNames xmlns="ca57247e-8227-4d48-92b9-8f879fd6c94d" xsi:nil="true"/>
    <Has_Teacher_Only_SectionGroup xmlns="ca57247e-8227-4d48-92b9-8f879fd6c94d" xsi:nil="true"/>
    <Owner xmlns="ca57247e-8227-4d48-92b9-8f879fd6c94d">
      <UserInfo>
        <DisplayName/>
        <AccountId xsi:nil="true"/>
        <AccountType/>
      </UserInfo>
    </Owner>
    <SharedWithUsers xmlns="5078948d-e9dd-4b2f-ba98-a5fa66d3c16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3EBDD7F13154BBDF1BC3A86F85163" ma:contentTypeVersion="38" ma:contentTypeDescription="Crée un document." ma:contentTypeScope="" ma:versionID="ed165ad4e25e85b6c643377d5bf4f6d2">
  <xsd:schema xmlns:xsd="http://www.w3.org/2001/XMLSchema" xmlns:xs="http://www.w3.org/2001/XMLSchema" xmlns:p="http://schemas.microsoft.com/office/2006/metadata/properties" xmlns:ns2="ca57247e-8227-4d48-92b9-8f879fd6c94d" xmlns:ns3="5078948d-e9dd-4b2f-ba98-a5fa66d3c16b" targetNamespace="http://schemas.microsoft.com/office/2006/metadata/properties" ma:root="true" ma:fieldsID="e1f04f10856d2f830df2682a7ceee92f" ns2:_="" ns3:_="">
    <xsd:import namespace="ca57247e-8227-4d48-92b9-8f879fd6c94d"/>
    <xsd:import namespace="5078948d-e9dd-4b2f-ba98-a5fa66d3c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247e-8227-4d48-92b9-8f879fd6c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alises d’images" ma:readOnly="false" ma:fieldId="{5cf76f15-5ced-4ddc-b409-7134ff3c332f}" ma:taxonomyMulti="true" ma:sspId="727717c5-7fd9-4045-b71d-aa218ca8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48d-e9dd-4b2f-ba98-a5fa66d3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1eff9ee-c6ea-4fc8-b4b2-7035b8af84a7}" ma:internalName="TaxCatchAll" ma:showField="CatchAllData" ma:web="5078948d-e9dd-4b2f-ba98-a5fa66d3c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EE81F-8069-46FE-8FA5-2F7D2022EBED}">
  <ds:schemaRefs>
    <ds:schemaRef ds:uri="http://schemas.microsoft.com/office/2006/metadata/properties"/>
    <ds:schemaRef ds:uri="http://schemas.microsoft.com/office/infopath/2007/PartnerControls"/>
    <ds:schemaRef ds:uri="5078948d-e9dd-4b2f-ba98-a5fa66d3c16b"/>
    <ds:schemaRef ds:uri="ca57247e-8227-4d48-92b9-8f879fd6c94d"/>
  </ds:schemaRefs>
</ds:datastoreItem>
</file>

<file path=customXml/itemProps2.xml><?xml version="1.0" encoding="utf-8"?>
<ds:datastoreItem xmlns:ds="http://schemas.openxmlformats.org/officeDocument/2006/customXml" ds:itemID="{4F0F3EA4-31BB-4658-8F59-29E3EB603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831E3-7423-4ADA-B38B-B26692003D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A5FE6-7BB9-44C8-B670-38648D9B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247e-8227-4d48-92b9-8f879fd6c94d"/>
    <ds:schemaRef ds:uri="5078948d-e9dd-4b2f-ba98-a5fa66d3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Collège Montmorency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GRILLE D’ANALYSE D’UN PLAN DE COURS</dc:title>
  <dc:subject/>
  <dc:creator/>
  <keywords/>
  <lastModifiedBy>Blain, Anne-Louise</lastModifiedBy>
  <revision>288</revision>
  <lastPrinted>2011-12-20T18:52:00.0000000Z</lastPrinted>
  <dcterms:created xsi:type="dcterms:W3CDTF">2023-10-18T16:45:00.0000000Z</dcterms:created>
  <dcterms:modified xsi:type="dcterms:W3CDTF">2024-05-13T15:48:40.0957365Z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0x010100DBC3EBDD7F13154BBDF1BC3A86F85163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TriggerFlowInfo">
    <vt:lpwstr/>
  </property>
</Properties>
</file>